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3AF" w:rsidRPr="00342B21" w:rsidRDefault="00B313AF" w:rsidP="00342B21">
      <w:pPr>
        <w:pStyle w:val="Footer"/>
        <w:rPr>
          <w:b/>
          <w:bCs/>
          <w:u w:val="single"/>
        </w:rPr>
      </w:pPr>
      <w:r w:rsidRPr="00342B21">
        <w:rPr>
          <w:b/>
          <w:bCs/>
          <w:u w:val="single"/>
        </w:rPr>
        <w:t xml:space="preserve">DREF Annex </w:t>
      </w:r>
      <w:r w:rsidR="00342B21">
        <w:rPr>
          <w:b/>
          <w:bCs/>
          <w:u w:val="single"/>
        </w:rPr>
        <w:t xml:space="preserve">- </w:t>
      </w:r>
      <w:r w:rsidRPr="00342B21">
        <w:rPr>
          <w:b/>
          <w:bCs/>
          <w:u w:val="single"/>
        </w:rPr>
        <w:t>Communication plan for hygiene promotion and social mobilisation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390"/>
        <w:gridCol w:w="1392"/>
        <w:gridCol w:w="27"/>
        <w:gridCol w:w="284"/>
        <w:gridCol w:w="110"/>
        <w:gridCol w:w="784"/>
        <w:gridCol w:w="3217"/>
        <w:gridCol w:w="1559"/>
        <w:gridCol w:w="2410"/>
      </w:tblGrid>
      <w:tr w:rsidR="00B313AF" w:rsidTr="00B00B4C">
        <w:trPr>
          <w:trHeight w:val="331"/>
        </w:trPr>
        <w:tc>
          <w:tcPr>
            <w:tcW w:w="1809" w:type="dxa"/>
            <w:gridSpan w:val="3"/>
          </w:tcPr>
          <w:p w:rsidR="00B00B4C" w:rsidRDefault="00B00B4C" w:rsidP="00A764AB">
            <w:pPr>
              <w:pStyle w:val="NoSpacing"/>
            </w:pPr>
          </w:p>
          <w:p w:rsidR="00B313AF" w:rsidRDefault="00B313AF" w:rsidP="00A764AB">
            <w:pPr>
              <w:pStyle w:val="NoSpacing"/>
            </w:pPr>
            <w:r>
              <w:t>National Society:</w:t>
            </w:r>
          </w:p>
        </w:tc>
        <w:tc>
          <w:tcPr>
            <w:tcW w:w="4395" w:type="dxa"/>
            <w:gridSpan w:val="4"/>
            <w:tcBorders>
              <w:bottom w:val="single" w:sz="4" w:space="0" w:color="auto"/>
            </w:tcBorders>
          </w:tcPr>
          <w:p w:rsidR="00B313AF" w:rsidRPr="00807062" w:rsidRDefault="00B313AF" w:rsidP="00A764AB">
            <w:pPr>
              <w:pStyle w:val="NoSpacing"/>
            </w:pPr>
            <w:bookmarkStart w:id="0" w:name="_GoBack"/>
            <w:bookmarkEnd w:id="0"/>
          </w:p>
        </w:tc>
        <w:tc>
          <w:tcPr>
            <w:tcW w:w="1559" w:type="dxa"/>
          </w:tcPr>
          <w:p w:rsidR="00B313AF" w:rsidRDefault="00B313AF" w:rsidP="00A764AB">
            <w:pPr>
              <w:pStyle w:val="NoSpacing"/>
            </w:pPr>
            <w:r>
              <w:t xml:space="preserve">DREF number: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313AF" w:rsidRPr="00807062" w:rsidRDefault="00B313AF" w:rsidP="00A764AB">
            <w:pPr>
              <w:pStyle w:val="NoSpacing"/>
            </w:pPr>
          </w:p>
        </w:tc>
      </w:tr>
      <w:tr w:rsidR="00822C1C" w:rsidTr="00B00B4C">
        <w:trPr>
          <w:trHeight w:val="331"/>
        </w:trPr>
        <w:tc>
          <w:tcPr>
            <w:tcW w:w="2093" w:type="dxa"/>
            <w:gridSpan w:val="4"/>
          </w:tcPr>
          <w:p w:rsidR="00822C1C" w:rsidRPr="00807062" w:rsidRDefault="00822C1C" w:rsidP="00A764AB">
            <w:pPr>
              <w:pStyle w:val="NoSpacing"/>
              <w:tabs>
                <w:tab w:val="left" w:pos="1335"/>
              </w:tabs>
            </w:pPr>
            <w:r>
              <w:t xml:space="preserve">Type of operation: </w:t>
            </w:r>
          </w:p>
        </w:tc>
        <w:tc>
          <w:tcPr>
            <w:tcW w:w="8080" w:type="dxa"/>
            <w:gridSpan w:val="5"/>
            <w:tcBorders>
              <w:bottom w:val="single" w:sz="4" w:space="0" w:color="auto"/>
            </w:tcBorders>
          </w:tcPr>
          <w:p w:rsidR="00822C1C" w:rsidRPr="00807062" w:rsidRDefault="00822C1C" w:rsidP="00A764AB">
            <w:pPr>
              <w:pStyle w:val="NoSpacing"/>
            </w:pPr>
          </w:p>
        </w:tc>
      </w:tr>
      <w:tr w:rsidR="00822C1C" w:rsidRPr="00A91CE0" w:rsidTr="00B00B4C">
        <w:trPr>
          <w:gridAfter w:val="3"/>
          <w:wAfter w:w="7186" w:type="dxa"/>
          <w:trHeight w:val="319"/>
        </w:trPr>
        <w:tc>
          <w:tcPr>
            <w:tcW w:w="2987" w:type="dxa"/>
            <w:gridSpan w:val="6"/>
          </w:tcPr>
          <w:p w:rsidR="00B00B4C" w:rsidRDefault="00B00B4C" w:rsidP="00822C1C">
            <w:pPr>
              <w:pStyle w:val="NoSpacing"/>
              <w:rPr>
                <w:b/>
              </w:rPr>
            </w:pPr>
          </w:p>
          <w:p w:rsidR="00822C1C" w:rsidRPr="00A91CE0" w:rsidRDefault="00822C1C" w:rsidP="00822C1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KAP done? </w:t>
            </w:r>
          </w:p>
        </w:tc>
      </w:tr>
      <w:tr w:rsidR="00822C1C" w:rsidRPr="00A91CE0" w:rsidTr="00B00B4C">
        <w:trPr>
          <w:gridAfter w:val="3"/>
          <w:wAfter w:w="7186" w:type="dxa"/>
          <w:trHeight w:val="357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1C" w:rsidRPr="00A91CE0" w:rsidRDefault="00822C1C" w:rsidP="00A764AB">
            <w:pPr>
              <w:pStyle w:val="NoSpacing"/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822C1C" w:rsidRPr="00A91CE0" w:rsidRDefault="00822C1C" w:rsidP="00A764AB">
            <w:pPr>
              <w:pStyle w:val="NoSpacing"/>
            </w:pPr>
            <w:r>
              <w:t xml:space="preserve">Yes </w:t>
            </w: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1C" w:rsidRPr="00A91CE0" w:rsidRDefault="00822C1C" w:rsidP="00A764AB">
            <w:pPr>
              <w:pStyle w:val="NoSpacing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822C1C" w:rsidRPr="00A91CE0" w:rsidRDefault="00822C1C" w:rsidP="00A764AB">
            <w:pPr>
              <w:pStyle w:val="NoSpacing"/>
            </w:pPr>
            <w:r>
              <w:t xml:space="preserve">No  </w:t>
            </w:r>
          </w:p>
        </w:tc>
      </w:tr>
    </w:tbl>
    <w:tbl>
      <w:tblPr>
        <w:tblpPr w:leftFromText="180" w:rightFromText="180" w:vertAnchor="text" w:horzAnchor="page" w:tblpX="6178" w:tblpY="-601"/>
        <w:tblW w:w="2987" w:type="dxa"/>
        <w:tblLook w:val="04A0" w:firstRow="1" w:lastRow="0" w:firstColumn="1" w:lastColumn="0" w:noHBand="0" w:noVBand="1"/>
      </w:tblPr>
      <w:tblGrid>
        <w:gridCol w:w="390"/>
        <w:gridCol w:w="1392"/>
        <w:gridCol w:w="421"/>
        <w:gridCol w:w="784"/>
      </w:tblGrid>
      <w:tr w:rsidR="00822C1C" w:rsidRPr="00A91CE0" w:rsidTr="00822C1C">
        <w:trPr>
          <w:trHeight w:val="319"/>
        </w:trPr>
        <w:tc>
          <w:tcPr>
            <w:tcW w:w="2987" w:type="dxa"/>
            <w:gridSpan w:val="4"/>
          </w:tcPr>
          <w:p w:rsidR="00822C1C" w:rsidRPr="00A91CE0" w:rsidRDefault="00822C1C" w:rsidP="00822C1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M &amp; E plan done?  </w:t>
            </w:r>
          </w:p>
        </w:tc>
      </w:tr>
      <w:tr w:rsidR="00822C1C" w:rsidRPr="00A91CE0" w:rsidTr="00822C1C">
        <w:trPr>
          <w:trHeight w:val="357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1C" w:rsidRPr="00A91CE0" w:rsidRDefault="00822C1C" w:rsidP="00822C1C">
            <w:pPr>
              <w:pStyle w:val="NoSpacing"/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822C1C" w:rsidRPr="00A91CE0" w:rsidRDefault="00822C1C" w:rsidP="00822C1C">
            <w:pPr>
              <w:pStyle w:val="NoSpacing"/>
            </w:pPr>
            <w:r>
              <w:t xml:space="preserve">Yes </w:t>
            </w:r>
            <w:r w:rsidR="000E531A">
              <w:t xml:space="preserve">(attach) 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1C" w:rsidRPr="00A91CE0" w:rsidRDefault="00822C1C" w:rsidP="00822C1C">
            <w:pPr>
              <w:pStyle w:val="NoSpacing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822C1C" w:rsidRPr="00A91CE0" w:rsidRDefault="00822C1C" w:rsidP="00822C1C">
            <w:pPr>
              <w:pStyle w:val="NoSpacing"/>
            </w:pPr>
            <w:r>
              <w:t xml:space="preserve">No  </w:t>
            </w:r>
          </w:p>
        </w:tc>
      </w:tr>
    </w:tbl>
    <w:p w:rsidR="00822C1C" w:rsidRDefault="00822C1C" w:rsidP="00B313AF">
      <w:pPr>
        <w:tabs>
          <w:tab w:val="left" w:pos="24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327F2" w:rsidRPr="006B421B" w:rsidRDefault="00C327F2" w:rsidP="000E531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B421B">
        <w:rPr>
          <w:rFonts w:ascii="Arial" w:hAnsi="Arial" w:cs="Arial"/>
          <w:b/>
          <w:bCs/>
          <w:sz w:val="20"/>
          <w:szCs w:val="20"/>
        </w:rPr>
        <w:t xml:space="preserve">Communication plan </w:t>
      </w:r>
      <w:r w:rsidR="000E531A" w:rsidRPr="006B421B">
        <w:rPr>
          <w:rFonts w:ascii="Arial" w:hAnsi="Arial" w:cs="Arial"/>
          <w:b/>
          <w:bCs/>
          <w:sz w:val="20"/>
          <w:szCs w:val="20"/>
        </w:rPr>
        <w:t xml:space="preserve">to be filled in (use guidance and example provided) </w:t>
      </w:r>
    </w:p>
    <w:tbl>
      <w:tblPr>
        <w:tblStyle w:val="TableGrid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78"/>
        <w:gridCol w:w="1878"/>
        <w:gridCol w:w="1879"/>
        <w:gridCol w:w="1595"/>
        <w:gridCol w:w="2161"/>
        <w:gridCol w:w="1879"/>
        <w:gridCol w:w="1878"/>
        <w:gridCol w:w="1879"/>
      </w:tblGrid>
      <w:tr w:rsidR="00C327F2" w:rsidRPr="007D2B1C" w:rsidTr="002B6208">
        <w:tc>
          <w:tcPr>
            <w:tcW w:w="1878" w:type="dxa"/>
          </w:tcPr>
          <w:p w:rsidR="00C327F2" w:rsidRPr="007D2B1C" w:rsidRDefault="00C327F2" w:rsidP="00B00B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2B1C">
              <w:rPr>
                <w:rFonts w:ascii="Arial" w:hAnsi="Arial" w:cs="Arial"/>
                <w:b/>
                <w:sz w:val="20"/>
                <w:szCs w:val="20"/>
              </w:rPr>
              <w:t>Problems to be addressed</w:t>
            </w:r>
          </w:p>
        </w:tc>
        <w:tc>
          <w:tcPr>
            <w:tcW w:w="1878" w:type="dxa"/>
          </w:tcPr>
          <w:p w:rsidR="00C327F2" w:rsidRPr="007D2B1C" w:rsidRDefault="007B4AF8" w:rsidP="002B62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327F2" w:rsidRPr="007D2B1C">
              <w:rPr>
                <w:rFonts w:ascii="Arial" w:hAnsi="Arial" w:cs="Arial"/>
                <w:b/>
                <w:sz w:val="20"/>
                <w:szCs w:val="20"/>
              </w:rPr>
              <w:t>ehaviour change objective</w:t>
            </w:r>
          </w:p>
        </w:tc>
        <w:tc>
          <w:tcPr>
            <w:tcW w:w="1879" w:type="dxa"/>
          </w:tcPr>
          <w:p w:rsidR="00C327F2" w:rsidRPr="007D2B1C" w:rsidRDefault="00C327F2" w:rsidP="002B62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Main barriers for change</w:t>
            </w:r>
          </w:p>
        </w:tc>
        <w:tc>
          <w:tcPr>
            <w:tcW w:w="1595" w:type="dxa"/>
          </w:tcPr>
          <w:p w:rsidR="00C327F2" w:rsidRPr="007D2B1C" w:rsidRDefault="00C327F2" w:rsidP="002B62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2B1C">
              <w:rPr>
                <w:rFonts w:ascii="Arial" w:hAnsi="Arial" w:cs="Arial"/>
                <w:b/>
                <w:sz w:val="20"/>
                <w:szCs w:val="20"/>
              </w:rPr>
              <w:t>Audience (segments)</w:t>
            </w:r>
          </w:p>
        </w:tc>
        <w:tc>
          <w:tcPr>
            <w:tcW w:w="2161" w:type="dxa"/>
          </w:tcPr>
          <w:p w:rsidR="00C327F2" w:rsidRPr="007D2B1C" w:rsidRDefault="00C327F2" w:rsidP="002B62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Key motivations</w:t>
            </w:r>
          </w:p>
        </w:tc>
        <w:tc>
          <w:tcPr>
            <w:tcW w:w="1879" w:type="dxa"/>
          </w:tcPr>
          <w:p w:rsidR="00C327F2" w:rsidRPr="007D2B1C" w:rsidRDefault="007B4AF8" w:rsidP="007B4A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messages </w:t>
            </w:r>
          </w:p>
        </w:tc>
        <w:tc>
          <w:tcPr>
            <w:tcW w:w="1878" w:type="dxa"/>
          </w:tcPr>
          <w:p w:rsidR="00C327F2" w:rsidRPr="007D2B1C" w:rsidRDefault="00C327F2" w:rsidP="007B4A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2B1C">
              <w:rPr>
                <w:rFonts w:ascii="Arial" w:hAnsi="Arial" w:cs="Arial"/>
                <w:b/>
                <w:sz w:val="20"/>
                <w:szCs w:val="20"/>
              </w:rPr>
              <w:t>Key influencing audience</w:t>
            </w:r>
          </w:p>
        </w:tc>
        <w:tc>
          <w:tcPr>
            <w:tcW w:w="1879" w:type="dxa"/>
          </w:tcPr>
          <w:p w:rsidR="00C327F2" w:rsidRPr="007D2B1C" w:rsidRDefault="00C327F2" w:rsidP="007B4A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2B1C">
              <w:rPr>
                <w:rFonts w:ascii="Arial" w:hAnsi="Arial" w:cs="Arial"/>
                <w:b/>
                <w:sz w:val="20"/>
                <w:szCs w:val="20"/>
              </w:rPr>
              <w:t>Channels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5453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4AF8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E531A" w:rsidRPr="007D2B1C" w:rsidTr="002B6208">
        <w:tc>
          <w:tcPr>
            <w:tcW w:w="1878" w:type="dxa"/>
          </w:tcPr>
          <w:p w:rsidR="00B00B4C" w:rsidRDefault="00A916C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u w:val="single"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-38.1pt;margin-top:29.75pt;width:27pt;height:67.5pt;z-index:-251657216;mso-position-horizontal-relative:text;mso-position-vertical-relative:text" fillcolor="#fbd4b4 [1305]">
                  <v:textbox style="layout-flow:vertical;mso-layout-flow-alt:bottom-to-top;mso-next-textbox:#_x0000_s1029">
                    <w:txbxContent>
                      <w:p w:rsidR="00545344" w:rsidRPr="00545344" w:rsidRDefault="00545344" w:rsidP="00545344">
                        <w:pPr>
                          <w:rPr>
                            <w:b/>
                            <w:bCs/>
                            <w:lang w:val="en-NZ"/>
                          </w:rPr>
                        </w:pPr>
                        <w:r w:rsidRPr="00545344">
                          <w:rPr>
                            <w:b/>
                            <w:bCs/>
                            <w:lang w:val="en-NZ"/>
                          </w:rPr>
                          <w:t>GUIDANCE</w:t>
                        </w:r>
                      </w:p>
                    </w:txbxContent>
                  </v:textbox>
                </v:shape>
              </w:pict>
            </w:r>
            <w:r w:rsidR="007B4AF8">
              <w:rPr>
                <w:rFonts w:ascii="Arial" w:hAnsi="Arial" w:cs="Arial"/>
                <w:bCs/>
                <w:sz w:val="20"/>
                <w:szCs w:val="20"/>
              </w:rPr>
              <w:t xml:space="preserve">What are the key health risks? </w:t>
            </w:r>
            <w:r w:rsidR="00F1259A">
              <w:rPr>
                <w:rFonts w:ascii="Arial" w:hAnsi="Arial" w:cs="Arial"/>
                <w:bCs/>
                <w:sz w:val="20"/>
                <w:szCs w:val="20"/>
              </w:rPr>
              <w:t xml:space="preserve">Has there been any disease outbreak? </w:t>
            </w:r>
          </w:p>
          <w:p w:rsidR="001F1EB5" w:rsidRDefault="007B4AF8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are the routes of transmission (e.g. water borne, mosquito borne, </w:t>
            </w:r>
            <w:r w:rsidR="00F1259A">
              <w:rPr>
                <w:rFonts w:ascii="Arial" w:hAnsi="Arial" w:cs="Arial"/>
                <w:bCs/>
                <w:sz w:val="20"/>
                <w:szCs w:val="20"/>
              </w:rPr>
              <w:t xml:space="preserve">faecal-oral etc.) </w:t>
            </w:r>
          </w:p>
          <w:p w:rsidR="00B00B4C" w:rsidRPr="007B4AF8" w:rsidRDefault="00B00B4C" w:rsidP="002B620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are the current hygiene practices? </w:t>
            </w:r>
          </w:p>
        </w:tc>
        <w:tc>
          <w:tcPr>
            <w:tcW w:w="1878" w:type="dxa"/>
          </w:tcPr>
          <w:p w:rsidR="001F1EB5" w:rsidRDefault="001F1EB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Whose behaviour do you want to change? </w:t>
            </w:r>
          </w:p>
          <w:p w:rsidR="008E324E" w:rsidRDefault="008E324E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E324E" w:rsidRDefault="00B00B4C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are the </w:t>
            </w:r>
            <w:r w:rsidR="001F1EB5">
              <w:rPr>
                <w:rFonts w:ascii="Arial" w:hAnsi="Arial" w:cs="Arial"/>
                <w:bCs/>
                <w:sz w:val="20"/>
                <w:szCs w:val="20"/>
              </w:rPr>
              <w:t xml:space="preserve">new hygiene practices that you want </w:t>
            </w:r>
          </w:p>
          <w:p w:rsidR="000E531A" w:rsidRDefault="001F1EB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them to adopt? </w:t>
            </w:r>
          </w:p>
          <w:p w:rsidR="008E324E" w:rsidRDefault="008E324E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F1EB5" w:rsidRPr="007B4AF8" w:rsidRDefault="001F1EB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Include a target number so that the objective is measurable.</w:t>
            </w:r>
          </w:p>
        </w:tc>
        <w:tc>
          <w:tcPr>
            <w:tcW w:w="1879" w:type="dxa"/>
          </w:tcPr>
          <w:p w:rsidR="000E531A" w:rsidRDefault="001F1EB5" w:rsidP="002B620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stops people from doing the new (or good) hygiene behaviour? </w:t>
            </w:r>
          </w:p>
          <w:p w:rsidR="004255FC" w:rsidRDefault="004255FC" w:rsidP="004255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 they know why they should do it, and how to do it? </w:t>
            </w:r>
          </w:p>
          <w:p w:rsidR="001F1EB5" w:rsidRPr="007B4AF8" w:rsidRDefault="004255FC" w:rsidP="004255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 they have the items (hardware) they need? If they are not motivated, why not? </w:t>
            </w:r>
          </w:p>
        </w:tc>
        <w:tc>
          <w:tcPr>
            <w:tcW w:w="1595" w:type="dxa"/>
          </w:tcPr>
          <w:p w:rsidR="000E531A" w:rsidRDefault="004255FC" w:rsidP="0059274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Who </w:t>
            </w:r>
            <w:r w:rsidR="0059274A">
              <w:rPr>
                <w:rFonts w:ascii="Arial" w:hAnsi="Arial" w:cs="Arial"/>
                <w:bCs/>
                <w:sz w:val="20"/>
                <w:szCs w:val="20"/>
              </w:rPr>
              <w:t xml:space="preserve">are the key segments of the community you will target? </w:t>
            </w:r>
          </w:p>
          <w:p w:rsidR="0059274A" w:rsidRPr="007B4AF8" w:rsidRDefault="0059274A" w:rsidP="0059274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Which groups of people need to change their behaviour to see most benefit? </w:t>
            </w:r>
          </w:p>
        </w:tc>
        <w:tc>
          <w:tcPr>
            <w:tcW w:w="2161" w:type="dxa"/>
          </w:tcPr>
          <w:p w:rsidR="00FC687B" w:rsidRPr="007B4AF8" w:rsidRDefault="0059274A" w:rsidP="005678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are the attitudes and beliefs of the </w:t>
            </w:r>
            <w:r w:rsidR="00FC687B">
              <w:rPr>
                <w:rFonts w:ascii="Arial" w:hAnsi="Arial" w:cs="Arial"/>
                <w:bCs/>
                <w:sz w:val="20"/>
                <w:szCs w:val="20"/>
              </w:rPr>
              <w:t xml:space="preserve">target audience? </w:t>
            </w:r>
            <w:r w:rsidR="005678B0">
              <w:rPr>
                <w:rFonts w:ascii="Arial" w:hAnsi="Arial" w:cs="Arial"/>
                <w:bCs/>
                <w:sz w:val="20"/>
                <w:szCs w:val="20"/>
              </w:rPr>
              <w:t xml:space="preserve">What do they perceive the outcomes or benefits of the practice to be? Are they motivated by social status, money, fear, the perceptions of others (rather than health)? </w:t>
            </w:r>
          </w:p>
        </w:tc>
        <w:tc>
          <w:tcPr>
            <w:tcW w:w="1879" w:type="dxa"/>
          </w:tcPr>
          <w:p w:rsidR="000E531A" w:rsidRDefault="000104EB" w:rsidP="000104E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Ensure your key messages have these three attributes: </w:t>
            </w:r>
          </w:p>
          <w:p w:rsidR="000104EB" w:rsidRDefault="000104EB" w:rsidP="000104E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1. Keep the message simple </w:t>
            </w:r>
          </w:p>
          <w:p w:rsidR="000104EB" w:rsidRDefault="000104EB" w:rsidP="000104E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2. State a benefit (relate to their key motivations)  </w:t>
            </w:r>
          </w:p>
          <w:p w:rsidR="000104EB" w:rsidRPr="007B4AF8" w:rsidRDefault="000104EB" w:rsidP="000104E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3. Include a call to action (which hygiene behaviour do you want them to change to?) </w:t>
            </w:r>
          </w:p>
        </w:tc>
        <w:tc>
          <w:tcPr>
            <w:tcW w:w="1878" w:type="dxa"/>
          </w:tcPr>
          <w:p w:rsidR="00F1259A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Which people in the community are influential to others? </w:t>
            </w:r>
          </w:p>
          <w:p w:rsidR="00F1259A" w:rsidRDefault="00F1259A" w:rsidP="007B4AF8">
            <w:pPr>
              <w:rPr>
                <w:rFonts w:ascii="Arial" w:hAnsi="Arial" w:cs="Arial"/>
                <w:sz w:val="20"/>
                <w:szCs w:val="20"/>
              </w:rPr>
            </w:pPr>
          </w:p>
          <w:p w:rsidR="000E531A" w:rsidRPr="007D2B1C" w:rsidRDefault="007B4AF8" w:rsidP="007B4A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Who are the change agents? </w:t>
            </w:r>
            <w:r w:rsidR="00F1259A">
              <w:rPr>
                <w:rFonts w:ascii="Arial" w:hAnsi="Arial" w:cs="Arial"/>
                <w:sz w:val="20"/>
                <w:szCs w:val="20"/>
              </w:rPr>
              <w:t xml:space="preserve">Who are the innovators? </w:t>
            </w:r>
          </w:p>
        </w:tc>
        <w:tc>
          <w:tcPr>
            <w:tcW w:w="1879" w:type="dxa"/>
          </w:tcPr>
          <w:p w:rsidR="00F1259A" w:rsidRDefault="00F1259A" w:rsidP="000104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will you get the message across? </w:t>
            </w:r>
            <w:r w:rsidR="000104EB">
              <w:rPr>
                <w:rFonts w:ascii="Arial" w:hAnsi="Arial" w:cs="Arial"/>
                <w:sz w:val="20"/>
                <w:szCs w:val="20"/>
              </w:rPr>
              <w:t xml:space="preserve">Which channels are commonly used by your target audience?  </w:t>
            </w:r>
          </w:p>
          <w:p w:rsidR="00F1259A" w:rsidRPr="00F1259A" w:rsidRDefault="00F1259A" w:rsidP="00F1259A">
            <w:pPr>
              <w:rPr>
                <w:rFonts w:ascii="Arial" w:hAnsi="Arial" w:cs="Arial"/>
                <w:sz w:val="20"/>
                <w:szCs w:val="20"/>
              </w:rPr>
            </w:pPr>
            <w:r w:rsidRPr="00F1259A">
              <w:rPr>
                <w:rFonts w:ascii="Arial" w:hAnsi="Arial" w:cs="Arial"/>
                <w:sz w:val="20"/>
                <w:szCs w:val="20"/>
              </w:rPr>
              <w:t>Think about:</w:t>
            </w:r>
          </w:p>
          <w:p w:rsidR="00F1259A" w:rsidRDefault="00F1259A" w:rsidP="00F1259A">
            <w:pPr>
              <w:pStyle w:val="ListParagraph"/>
              <w:numPr>
                <w:ilvl w:val="0"/>
                <w:numId w:val="5"/>
              </w:numPr>
              <w:ind w:left="70" w:hanging="142"/>
              <w:rPr>
                <w:rFonts w:ascii="Arial" w:hAnsi="Arial" w:cs="Arial"/>
                <w:sz w:val="20"/>
                <w:szCs w:val="20"/>
              </w:rPr>
            </w:pPr>
            <w:r w:rsidRPr="00F1259A">
              <w:rPr>
                <w:rFonts w:ascii="Arial" w:hAnsi="Arial" w:cs="Arial"/>
                <w:sz w:val="20"/>
                <w:szCs w:val="20"/>
              </w:rPr>
              <w:t xml:space="preserve">Sensitivity/type of message </w:t>
            </w:r>
          </w:p>
          <w:p w:rsidR="00F1259A" w:rsidRDefault="00F1259A" w:rsidP="00F1259A">
            <w:pPr>
              <w:pStyle w:val="ListParagraph"/>
              <w:numPr>
                <w:ilvl w:val="0"/>
                <w:numId w:val="5"/>
              </w:numPr>
              <w:ind w:left="70" w:hanging="142"/>
              <w:rPr>
                <w:rFonts w:ascii="Arial" w:hAnsi="Arial" w:cs="Arial"/>
                <w:sz w:val="20"/>
                <w:szCs w:val="20"/>
              </w:rPr>
            </w:pPr>
            <w:r w:rsidRPr="00F1259A">
              <w:rPr>
                <w:rFonts w:ascii="Arial" w:hAnsi="Arial" w:cs="Arial"/>
                <w:sz w:val="20"/>
                <w:szCs w:val="20"/>
              </w:rPr>
              <w:t xml:space="preserve">Number of people reached </w:t>
            </w:r>
            <w:proofErr w:type="spellStart"/>
            <w:r w:rsidRPr="00F1259A">
              <w:rPr>
                <w:rFonts w:ascii="Arial" w:hAnsi="Arial" w:cs="Arial"/>
                <w:sz w:val="20"/>
                <w:szCs w:val="20"/>
              </w:rPr>
              <w:t>vs</w:t>
            </w:r>
            <w:proofErr w:type="spellEnd"/>
            <w:r w:rsidRPr="00F1259A">
              <w:rPr>
                <w:rFonts w:ascii="Arial" w:hAnsi="Arial" w:cs="Arial"/>
                <w:sz w:val="20"/>
                <w:szCs w:val="20"/>
              </w:rPr>
              <w:t xml:space="preserve"> cost</w:t>
            </w:r>
          </w:p>
          <w:p w:rsidR="00F1259A" w:rsidRPr="00F1259A" w:rsidRDefault="00F1259A" w:rsidP="00F1259A">
            <w:pPr>
              <w:pStyle w:val="ListParagraph"/>
              <w:numPr>
                <w:ilvl w:val="0"/>
                <w:numId w:val="5"/>
              </w:numPr>
              <w:ind w:left="70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Speed/timeliness</w:t>
            </w:r>
          </w:p>
        </w:tc>
      </w:tr>
      <w:tr w:rsidR="00B13126" w:rsidRPr="00581F2B" w:rsidTr="005B024C">
        <w:trPr>
          <w:trHeight w:val="3274"/>
        </w:trPr>
        <w:tc>
          <w:tcPr>
            <w:tcW w:w="1878" w:type="dxa"/>
            <w:tcBorders>
              <w:bottom w:val="single" w:sz="4" w:space="0" w:color="auto"/>
            </w:tcBorders>
          </w:tcPr>
          <w:p w:rsidR="00B13126" w:rsidRPr="00581F2B" w:rsidRDefault="00A916C5" w:rsidP="002B62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noProof/>
                <w:u w:val="single"/>
                <w:lang w:eastAsia="en-GB"/>
              </w:rPr>
              <w:lastRenderedPageBreak/>
              <w:pict>
                <v:shape id="_x0000_s1030" type="#_x0000_t202" style="position:absolute;margin-left:-38.1pt;margin-top:38.55pt;width:27pt;height:66pt;z-index:-251656192;mso-position-horizontal-relative:text;mso-position-vertical-relative:text" fillcolor="#b6dde8 [1304]">
                  <v:textbox style="layout-flow:vertical;mso-layout-flow-alt:bottom-to-top;mso-next-textbox:#_x0000_s1030">
                    <w:txbxContent>
                      <w:p w:rsidR="00545344" w:rsidRPr="00545344" w:rsidRDefault="00545344" w:rsidP="00545344">
                        <w:pPr>
                          <w:jc w:val="center"/>
                          <w:rPr>
                            <w:b/>
                            <w:bCs/>
                            <w:lang w:val="en-NZ"/>
                          </w:rPr>
                        </w:pPr>
                        <w:r>
                          <w:rPr>
                            <w:b/>
                            <w:bCs/>
                            <w:lang w:val="en-NZ"/>
                          </w:rPr>
                          <w:t>EXAMPLE</w:t>
                        </w:r>
                      </w:p>
                    </w:txbxContent>
                  </v:textbox>
                </v:shape>
              </w:pict>
            </w:r>
            <w:r w:rsidR="00B13126" w:rsidRPr="00581F2B">
              <w:rPr>
                <w:rFonts w:ascii="Arial" w:hAnsi="Arial" w:cs="Arial"/>
                <w:sz w:val="20"/>
                <w:szCs w:val="20"/>
              </w:rPr>
              <w:t xml:space="preserve">Low prevalence of handwashing </w:t>
            </w:r>
            <w:r w:rsidR="00B13126">
              <w:rPr>
                <w:rFonts w:ascii="Arial" w:hAnsi="Arial" w:cs="Arial"/>
                <w:sz w:val="20"/>
                <w:szCs w:val="20"/>
              </w:rPr>
              <w:t>at key times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B13126" w:rsidRPr="00581F2B" w:rsidRDefault="00B13126" w:rsidP="00B1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80% of targeted mothers in the camp was their hands after visiting the toilet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B13126" w:rsidRPr="00D21C2A" w:rsidRDefault="00B13126" w:rsidP="00C327F2">
            <w:pPr>
              <w:pStyle w:val="ListParagraph"/>
              <w:numPr>
                <w:ilvl w:val="0"/>
                <w:numId w:val="1"/>
              </w:numPr>
              <w:tabs>
                <w:tab w:val="left" w:pos="106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lack of knowledge about hands </w:t>
            </w:r>
            <w:r w:rsidRPr="00D21C2A">
              <w:rPr>
                <w:rFonts w:ascii="Arial" w:hAnsi="Arial" w:cs="Arial"/>
                <w:sz w:val="20"/>
                <w:szCs w:val="20"/>
              </w:rPr>
              <w:t>as a vehicle to transmit cholera</w:t>
            </w:r>
          </w:p>
          <w:p w:rsidR="00B13126" w:rsidRPr="00D21C2A" w:rsidRDefault="00B13126" w:rsidP="00C327F2">
            <w:pPr>
              <w:pStyle w:val="ListParagraph"/>
              <w:numPr>
                <w:ilvl w:val="0"/>
                <w:numId w:val="1"/>
              </w:numPr>
              <w:tabs>
                <w:tab w:val="left" w:pos="106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21C2A">
              <w:rPr>
                <w:rFonts w:ascii="Arial" w:hAnsi="Arial" w:cs="Arial"/>
                <w:sz w:val="20"/>
                <w:szCs w:val="20"/>
              </w:rPr>
              <w:t>lack of skills for proper handwashing technique</w:t>
            </w:r>
          </w:p>
          <w:p w:rsidR="00B13126" w:rsidRPr="00D21C2A" w:rsidRDefault="00B13126" w:rsidP="00C327F2">
            <w:pPr>
              <w:pStyle w:val="ListParagraph"/>
              <w:numPr>
                <w:ilvl w:val="0"/>
                <w:numId w:val="1"/>
              </w:numPr>
              <w:tabs>
                <w:tab w:val="left" w:pos="106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21C2A">
              <w:rPr>
                <w:rFonts w:ascii="Arial" w:hAnsi="Arial" w:cs="Arial"/>
                <w:sz w:val="20"/>
                <w:szCs w:val="20"/>
              </w:rPr>
              <w:t>limited availability of water and soap</w:t>
            </w:r>
          </w:p>
          <w:p w:rsidR="00B13126" w:rsidRPr="00D21C2A" w:rsidRDefault="00B13126" w:rsidP="00C327F2">
            <w:pPr>
              <w:pStyle w:val="ListParagraph"/>
              <w:numPr>
                <w:ilvl w:val="0"/>
                <w:numId w:val="1"/>
              </w:numPr>
              <w:tabs>
                <w:tab w:val="left" w:pos="106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21C2A">
              <w:rPr>
                <w:rFonts w:ascii="Arial" w:hAnsi="Arial" w:cs="Arial"/>
                <w:sz w:val="20"/>
                <w:szCs w:val="20"/>
              </w:rPr>
              <w:t xml:space="preserve">limited understanding of the seriousness of cholera </w:t>
            </w:r>
            <w:r>
              <w:rPr>
                <w:rFonts w:ascii="Arial" w:hAnsi="Arial" w:cs="Arial"/>
                <w:sz w:val="20"/>
                <w:szCs w:val="20"/>
              </w:rPr>
              <w:t>disease</w:t>
            </w:r>
          </w:p>
        </w:tc>
        <w:tc>
          <w:tcPr>
            <w:tcW w:w="1595" w:type="dxa"/>
          </w:tcPr>
          <w:p w:rsidR="00B13126" w:rsidRPr="00581F2B" w:rsidRDefault="00B13126" w:rsidP="002B62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Women (mothers) and other caretakers (sisters, grandmothers)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B13126" w:rsidRDefault="00B13126" w:rsidP="00C327F2">
            <w:pPr>
              <w:pStyle w:val="ListParagraph"/>
              <w:numPr>
                <w:ilvl w:val="0"/>
                <w:numId w:val="2"/>
              </w:numPr>
              <w:ind w:left="-107" w:firstLine="0"/>
              <w:rPr>
                <w:rFonts w:ascii="Arial" w:hAnsi="Arial" w:cs="Arial"/>
                <w:sz w:val="20"/>
                <w:szCs w:val="20"/>
              </w:rPr>
            </w:pPr>
            <w:r w:rsidRPr="00D41104">
              <w:rPr>
                <w:rFonts w:ascii="Arial" w:hAnsi="Arial" w:cs="Arial"/>
                <w:sz w:val="20"/>
                <w:szCs w:val="20"/>
              </w:rPr>
              <w:t>Fear of getting infected with cholera and die.</w:t>
            </w:r>
          </w:p>
          <w:p w:rsidR="00B13126" w:rsidRPr="00D41104" w:rsidRDefault="00B13126" w:rsidP="00C327F2">
            <w:pPr>
              <w:pStyle w:val="ListParagraph"/>
              <w:numPr>
                <w:ilvl w:val="0"/>
                <w:numId w:val="2"/>
              </w:numPr>
              <w:ind w:left="-107" w:firstLine="0"/>
              <w:rPr>
                <w:rFonts w:ascii="Arial" w:hAnsi="Arial" w:cs="Arial"/>
                <w:sz w:val="20"/>
                <w:szCs w:val="20"/>
              </w:rPr>
            </w:pPr>
            <w:r w:rsidRPr="00D41104">
              <w:rPr>
                <w:rFonts w:ascii="Arial" w:hAnsi="Arial" w:cs="Arial"/>
                <w:sz w:val="20"/>
                <w:szCs w:val="20"/>
              </w:rPr>
              <w:t>Fear of social stigma (cholera associated with poverty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13126" w:rsidRDefault="00B13126" w:rsidP="00C327F2">
            <w:pPr>
              <w:pStyle w:val="ListParagraph"/>
              <w:numPr>
                <w:ilvl w:val="0"/>
                <w:numId w:val="3"/>
              </w:numPr>
              <w:ind w:left="-107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Feeling of protection, caring and nurturing</w:t>
            </w:r>
          </w:p>
          <w:p w:rsidR="00B13126" w:rsidRPr="00C95688" w:rsidRDefault="00B13126" w:rsidP="00C327F2">
            <w:pPr>
              <w:pStyle w:val="ListParagraph"/>
              <w:numPr>
                <w:ilvl w:val="0"/>
                <w:numId w:val="3"/>
              </w:numPr>
              <w:ind w:left="-107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Feeling of cleanliness (good smell)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B13126" w:rsidRDefault="00B13126" w:rsidP="00C327F2">
            <w:pPr>
              <w:pStyle w:val="ListParagraph"/>
              <w:numPr>
                <w:ilvl w:val="0"/>
                <w:numId w:val="2"/>
              </w:numPr>
              <w:tabs>
                <w:tab w:val="left" w:pos="141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hands may be dirty with cholera, wash them with soap after visiting the toilet</w:t>
            </w:r>
          </w:p>
          <w:p w:rsidR="00B13126" w:rsidRPr="00C95688" w:rsidRDefault="00B13126" w:rsidP="00C327F2">
            <w:pPr>
              <w:pStyle w:val="ListParagraph"/>
              <w:numPr>
                <w:ilvl w:val="0"/>
                <w:numId w:val="2"/>
              </w:numPr>
              <w:tabs>
                <w:tab w:val="left" w:pos="141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95688">
              <w:rPr>
                <w:rFonts w:ascii="Arial" w:hAnsi="Arial" w:cs="Arial"/>
                <w:sz w:val="20"/>
                <w:szCs w:val="20"/>
              </w:rPr>
              <w:t>If you wash your hands you protect your children and family from cholera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Church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 worker / midwife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Peers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leaders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Teachers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Traditional healers</w:t>
            </w:r>
          </w:p>
          <w:p w:rsidR="00B13126" w:rsidRPr="00581F2B" w:rsidRDefault="00B13126" w:rsidP="007B4A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Printed materials (posters, leaflets, banners)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Radio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SMS 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Theatre/movies</w:t>
            </w:r>
          </w:p>
          <w:p w:rsidR="007B4AF8" w:rsidRPr="00581F2B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Household visits Puppets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Songs</w:t>
            </w:r>
          </w:p>
          <w:p w:rsidR="007B4AF8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Meetings</w:t>
            </w:r>
          </w:p>
          <w:p w:rsidR="00B13126" w:rsidRPr="00581F2B" w:rsidRDefault="007B4AF8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PHAST-ER sessions</w:t>
            </w:r>
          </w:p>
        </w:tc>
      </w:tr>
      <w:tr w:rsidR="00C327F2" w:rsidRPr="00581F2B" w:rsidTr="00C327F2">
        <w:trPr>
          <w:trHeight w:val="460"/>
        </w:trPr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D41104" w:rsidRDefault="00C327F2" w:rsidP="00C327F2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</w:tcPr>
          <w:p w:rsidR="00C327F2" w:rsidRPr="00C95688" w:rsidRDefault="00C327F2" w:rsidP="00C327F2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DE3855" w:rsidRDefault="00C327F2" w:rsidP="00C327F2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F2" w:rsidRPr="00581F2B" w:rsidTr="00C327F2">
        <w:trPr>
          <w:trHeight w:val="460"/>
        </w:trPr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D41104" w:rsidRDefault="00C327F2" w:rsidP="00C327F2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</w:tcPr>
          <w:p w:rsidR="00C327F2" w:rsidRPr="00C95688" w:rsidRDefault="00C327F2" w:rsidP="00C327F2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DE3855" w:rsidRDefault="00C327F2" w:rsidP="00C327F2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F2" w:rsidRPr="00581F2B" w:rsidTr="00C327F2">
        <w:trPr>
          <w:trHeight w:val="460"/>
        </w:trPr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D41104" w:rsidRDefault="00C327F2" w:rsidP="00C327F2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</w:tcPr>
          <w:p w:rsidR="00C327F2" w:rsidRPr="00C95688" w:rsidRDefault="00C327F2" w:rsidP="00C327F2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DE3855" w:rsidRDefault="00C327F2" w:rsidP="00C327F2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F2" w:rsidRPr="00581F2B" w:rsidTr="00C327F2">
        <w:trPr>
          <w:trHeight w:val="460"/>
        </w:trPr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D41104" w:rsidRDefault="00C327F2" w:rsidP="00C327F2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</w:tcPr>
          <w:p w:rsidR="00C327F2" w:rsidRPr="00C95688" w:rsidRDefault="00C327F2" w:rsidP="00C327F2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DE3855" w:rsidRDefault="00C327F2" w:rsidP="00C327F2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</w:tcPr>
          <w:p w:rsidR="00C327F2" w:rsidRPr="00581F2B" w:rsidRDefault="00C327F2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27F2" w:rsidRPr="00C327F2" w:rsidRDefault="00C327F2"/>
    <w:sectPr w:rsidR="00C327F2" w:rsidRPr="00C327F2" w:rsidSect="001F1E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4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D3A" w:rsidRDefault="00370D3A" w:rsidP="00B313AF">
      <w:pPr>
        <w:spacing w:after="0" w:line="240" w:lineRule="auto"/>
      </w:pPr>
      <w:r>
        <w:separator/>
      </w:r>
    </w:p>
  </w:endnote>
  <w:endnote w:type="continuationSeparator" w:id="0">
    <w:p w:rsidR="00370D3A" w:rsidRDefault="00370D3A" w:rsidP="00B3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C5" w:rsidRDefault="00A916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3AF" w:rsidRDefault="00B313AF" w:rsidP="00B313AF">
    <w:pPr>
      <w:pStyle w:val="Footer"/>
      <w:jc w:val="right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4E9F17B" wp14:editId="1DE1BBAD">
          <wp:simplePos x="0" y="0"/>
          <wp:positionH relativeFrom="column">
            <wp:posOffset>-462915</wp:posOffset>
          </wp:positionH>
          <wp:positionV relativeFrom="paragraph">
            <wp:posOffset>-88900</wp:posOffset>
          </wp:positionV>
          <wp:extent cx="3886200" cy="365125"/>
          <wp:effectExtent l="0" t="0" r="0" b="0"/>
          <wp:wrapTight wrapText="bothSides">
            <wp:wrapPolygon edited="0">
              <wp:start x="0" y="0"/>
              <wp:lineTo x="0" y="20285"/>
              <wp:lineTo x="21494" y="20285"/>
              <wp:lineTo x="21494" y="0"/>
              <wp:lineTo x="0" y="0"/>
            </wp:wrapPolygon>
          </wp:wrapTight>
          <wp:docPr id="15" name="Picture 15" descr="IFRC_logo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IFRC_logo_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0" cy="365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DREF Annex – Communication plan for hygiene promotion and social mobilisation</w:t>
    </w:r>
  </w:p>
  <w:p w:rsidR="00B313AF" w:rsidRDefault="00B313AF" w:rsidP="00B313AF">
    <w:pPr>
      <w:pStyle w:val="Footer"/>
      <w:jc w:val="right"/>
    </w:pPr>
    <w:r>
      <w:t>DRAFT as at 21 July 2013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C5" w:rsidRDefault="00A916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D3A" w:rsidRDefault="00370D3A" w:rsidP="00B313AF">
      <w:pPr>
        <w:spacing w:after="0" w:line="240" w:lineRule="auto"/>
      </w:pPr>
      <w:r>
        <w:separator/>
      </w:r>
    </w:p>
  </w:footnote>
  <w:footnote w:type="continuationSeparator" w:id="0">
    <w:p w:rsidR="00370D3A" w:rsidRDefault="00370D3A" w:rsidP="00B31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C5" w:rsidRDefault="00A916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005060"/>
      <w:docPartObj>
        <w:docPartGallery w:val="Watermarks"/>
        <w:docPartUnique/>
      </w:docPartObj>
    </w:sdtPr>
    <w:sdtContent>
      <w:p w:rsidR="00A916C5" w:rsidRDefault="00A916C5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C5" w:rsidRDefault="00A916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82E"/>
    <w:multiLevelType w:val="hybridMultilevel"/>
    <w:tmpl w:val="6C86A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B537F"/>
    <w:multiLevelType w:val="hybridMultilevel"/>
    <w:tmpl w:val="DBD2C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D7A49"/>
    <w:multiLevelType w:val="hybridMultilevel"/>
    <w:tmpl w:val="B0AC2B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F4422"/>
    <w:multiLevelType w:val="hybridMultilevel"/>
    <w:tmpl w:val="0A26C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31826"/>
    <w:multiLevelType w:val="hybridMultilevel"/>
    <w:tmpl w:val="CB1A432E"/>
    <w:lvl w:ilvl="0" w:tplc="7C2ADD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8" fillcolor="white">
      <v:fill color="whit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7F2"/>
    <w:rsid w:val="0000129C"/>
    <w:rsid w:val="000104EB"/>
    <w:rsid w:val="000126CF"/>
    <w:rsid w:val="00015393"/>
    <w:rsid w:val="000312FB"/>
    <w:rsid w:val="00055A9E"/>
    <w:rsid w:val="00067DCF"/>
    <w:rsid w:val="00075F82"/>
    <w:rsid w:val="00076703"/>
    <w:rsid w:val="00084F77"/>
    <w:rsid w:val="000900D9"/>
    <w:rsid w:val="000A5325"/>
    <w:rsid w:val="000A6D18"/>
    <w:rsid w:val="000E2AC0"/>
    <w:rsid w:val="000E2CC2"/>
    <w:rsid w:val="000E47D7"/>
    <w:rsid w:val="000E531A"/>
    <w:rsid w:val="000F6916"/>
    <w:rsid w:val="000F7AFB"/>
    <w:rsid w:val="00131A0C"/>
    <w:rsid w:val="00136F44"/>
    <w:rsid w:val="00180F4D"/>
    <w:rsid w:val="001B0DB8"/>
    <w:rsid w:val="001C3B51"/>
    <w:rsid w:val="001D3426"/>
    <w:rsid w:val="001D4C0E"/>
    <w:rsid w:val="001F1EB5"/>
    <w:rsid w:val="00207545"/>
    <w:rsid w:val="00220E88"/>
    <w:rsid w:val="0024190C"/>
    <w:rsid w:val="00244B1C"/>
    <w:rsid w:val="00250E1F"/>
    <w:rsid w:val="00251370"/>
    <w:rsid w:val="002518B5"/>
    <w:rsid w:val="00254773"/>
    <w:rsid w:val="002C778A"/>
    <w:rsid w:val="002D03A9"/>
    <w:rsid w:val="002D2BD7"/>
    <w:rsid w:val="003118DF"/>
    <w:rsid w:val="0032522E"/>
    <w:rsid w:val="00327037"/>
    <w:rsid w:val="0034079C"/>
    <w:rsid w:val="00342B21"/>
    <w:rsid w:val="0034372D"/>
    <w:rsid w:val="003438ED"/>
    <w:rsid w:val="0035753B"/>
    <w:rsid w:val="0036256D"/>
    <w:rsid w:val="00370D3A"/>
    <w:rsid w:val="00371510"/>
    <w:rsid w:val="00390C49"/>
    <w:rsid w:val="003A422E"/>
    <w:rsid w:val="003B3EBE"/>
    <w:rsid w:val="003B611E"/>
    <w:rsid w:val="003D7787"/>
    <w:rsid w:val="004232E0"/>
    <w:rsid w:val="004255FC"/>
    <w:rsid w:val="00431736"/>
    <w:rsid w:val="00432C1F"/>
    <w:rsid w:val="00432EE5"/>
    <w:rsid w:val="00443287"/>
    <w:rsid w:val="0044681E"/>
    <w:rsid w:val="00457D92"/>
    <w:rsid w:val="00484A7B"/>
    <w:rsid w:val="00486616"/>
    <w:rsid w:val="00494992"/>
    <w:rsid w:val="00497164"/>
    <w:rsid w:val="00497D3D"/>
    <w:rsid w:val="004A0B8F"/>
    <w:rsid w:val="004A22DA"/>
    <w:rsid w:val="004A7450"/>
    <w:rsid w:val="004C31D5"/>
    <w:rsid w:val="004C7F8D"/>
    <w:rsid w:val="004F33CF"/>
    <w:rsid w:val="00533AAA"/>
    <w:rsid w:val="00534E3C"/>
    <w:rsid w:val="00545344"/>
    <w:rsid w:val="00547254"/>
    <w:rsid w:val="005678B0"/>
    <w:rsid w:val="00575F79"/>
    <w:rsid w:val="0059274A"/>
    <w:rsid w:val="005945A6"/>
    <w:rsid w:val="0059793B"/>
    <w:rsid w:val="005C0748"/>
    <w:rsid w:val="006020F3"/>
    <w:rsid w:val="006206E6"/>
    <w:rsid w:val="00621BD3"/>
    <w:rsid w:val="00625C0A"/>
    <w:rsid w:val="006309F2"/>
    <w:rsid w:val="006350CF"/>
    <w:rsid w:val="00671AEB"/>
    <w:rsid w:val="00671D01"/>
    <w:rsid w:val="006763B8"/>
    <w:rsid w:val="00694668"/>
    <w:rsid w:val="006A263A"/>
    <w:rsid w:val="006B2FD7"/>
    <w:rsid w:val="006B421B"/>
    <w:rsid w:val="006D53E7"/>
    <w:rsid w:val="006E0F8F"/>
    <w:rsid w:val="007232ED"/>
    <w:rsid w:val="007446F0"/>
    <w:rsid w:val="007636A7"/>
    <w:rsid w:val="00773344"/>
    <w:rsid w:val="007A3529"/>
    <w:rsid w:val="007B10A1"/>
    <w:rsid w:val="007B4AF8"/>
    <w:rsid w:val="007C630C"/>
    <w:rsid w:val="007D03A5"/>
    <w:rsid w:val="007D63EA"/>
    <w:rsid w:val="007E056B"/>
    <w:rsid w:val="007E22EA"/>
    <w:rsid w:val="007F43CF"/>
    <w:rsid w:val="008001B0"/>
    <w:rsid w:val="0080589B"/>
    <w:rsid w:val="00810272"/>
    <w:rsid w:val="00814C96"/>
    <w:rsid w:val="00822C1C"/>
    <w:rsid w:val="00825B21"/>
    <w:rsid w:val="008303BB"/>
    <w:rsid w:val="008339EE"/>
    <w:rsid w:val="00836BC4"/>
    <w:rsid w:val="008556E0"/>
    <w:rsid w:val="00880C4F"/>
    <w:rsid w:val="008A1057"/>
    <w:rsid w:val="008A50D5"/>
    <w:rsid w:val="008C3A38"/>
    <w:rsid w:val="008D2EF6"/>
    <w:rsid w:val="008D41A7"/>
    <w:rsid w:val="008D67A8"/>
    <w:rsid w:val="008D6C1C"/>
    <w:rsid w:val="008E324E"/>
    <w:rsid w:val="008E641F"/>
    <w:rsid w:val="008F329D"/>
    <w:rsid w:val="008F4690"/>
    <w:rsid w:val="008F7165"/>
    <w:rsid w:val="009020AD"/>
    <w:rsid w:val="009103C3"/>
    <w:rsid w:val="009258C5"/>
    <w:rsid w:val="00931B49"/>
    <w:rsid w:val="00940ECC"/>
    <w:rsid w:val="009738BF"/>
    <w:rsid w:val="00990BCA"/>
    <w:rsid w:val="00994915"/>
    <w:rsid w:val="009A3378"/>
    <w:rsid w:val="009C61CB"/>
    <w:rsid w:val="009D3DE7"/>
    <w:rsid w:val="009D3FB7"/>
    <w:rsid w:val="009E2502"/>
    <w:rsid w:val="009E295A"/>
    <w:rsid w:val="009E5315"/>
    <w:rsid w:val="009F242C"/>
    <w:rsid w:val="009F7E6E"/>
    <w:rsid w:val="00A178E1"/>
    <w:rsid w:val="00A20854"/>
    <w:rsid w:val="00A2487F"/>
    <w:rsid w:val="00A263C5"/>
    <w:rsid w:val="00A465E0"/>
    <w:rsid w:val="00A547D6"/>
    <w:rsid w:val="00A67645"/>
    <w:rsid w:val="00A90246"/>
    <w:rsid w:val="00A916C5"/>
    <w:rsid w:val="00AB6C4E"/>
    <w:rsid w:val="00AD59AC"/>
    <w:rsid w:val="00AF149B"/>
    <w:rsid w:val="00B00B4C"/>
    <w:rsid w:val="00B048E4"/>
    <w:rsid w:val="00B13126"/>
    <w:rsid w:val="00B13C6B"/>
    <w:rsid w:val="00B21E37"/>
    <w:rsid w:val="00B2251A"/>
    <w:rsid w:val="00B3074F"/>
    <w:rsid w:val="00B313AF"/>
    <w:rsid w:val="00B31B99"/>
    <w:rsid w:val="00B321A9"/>
    <w:rsid w:val="00B32C6A"/>
    <w:rsid w:val="00B33E0C"/>
    <w:rsid w:val="00B467C0"/>
    <w:rsid w:val="00B50A74"/>
    <w:rsid w:val="00B53B55"/>
    <w:rsid w:val="00B568E3"/>
    <w:rsid w:val="00B847C4"/>
    <w:rsid w:val="00B873EA"/>
    <w:rsid w:val="00BA20FD"/>
    <w:rsid w:val="00BB36C3"/>
    <w:rsid w:val="00BB70F7"/>
    <w:rsid w:val="00BC48F5"/>
    <w:rsid w:val="00BC58A4"/>
    <w:rsid w:val="00BE126A"/>
    <w:rsid w:val="00BF1602"/>
    <w:rsid w:val="00C01D27"/>
    <w:rsid w:val="00C16899"/>
    <w:rsid w:val="00C20CF7"/>
    <w:rsid w:val="00C327F2"/>
    <w:rsid w:val="00C37F4B"/>
    <w:rsid w:val="00C43BA0"/>
    <w:rsid w:val="00C4489B"/>
    <w:rsid w:val="00C456CA"/>
    <w:rsid w:val="00C6352E"/>
    <w:rsid w:val="00C74CF5"/>
    <w:rsid w:val="00CB74D7"/>
    <w:rsid w:val="00CC2165"/>
    <w:rsid w:val="00CC7B78"/>
    <w:rsid w:val="00CE7C7E"/>
    <w:rsid w:val="00D0476F"/>
    <w:rsid w:val="00D15797"/>
    <w:rsid w:val="00D16204"/>
    <w:rsid w:val="00D30419"/>
    <w:rsid w:val="00D343E5"/>
    <w:rsid w:val="00D42C6F"/>
    <w:rsid w:val="00D5197C"/>
    <w:rsid w:val="00D53AAD"/>
    <w:rsid w:val="00D64AA8"/>
    <w:rsid w:val="00D71292"/>
    <w:rsid w:val="00D86028"/>
    <w:rsid w:val="00DA576C"/>
    <w:rsid w:val="00DE0E6D"/>
    <w:rsid w:val="00DE3215"/>
    <w:rsid w:val="00DF4178"/>
    <w:rsid w:val="00DF5610"/>
    <w:rsid w:val="00E02B5F"/>
    <w:rsid w:val="00E1300F"/>
    <w:rsid w:val="00E17AE5"/>
    <w:rsid w:val="00E23283"/>
    <w:rsid w:val="00E233F1"/>
    <w:rsid w:val="00E36EA4"/>
    <w:rsid w:val="00E373A2"/>
    <w:rsid w:val="00E40021"/>
    <w:rsid w:val="00E41319"/>
    <w:rsid w:val="00E45CE8"/>
    <w:rsid w:val="00E52D42"/>
    <w:rsid w:val="00E645E3"/>
    <w:rsid w:val="00E76BCE"/>
    <w:rsid w:val="00EC0329"/>
    <w:rsid w:val="00EC5688"/>
    <w:rsid w:val="00ED6BBD"/>
    <w:rsid w:val="00EE1B3D"/>
    <w:rsid w:val="00F010C8"/>
    <w:rsid w:val="00F06BFC"/>
    <w:rsid w:val="00F1259A"/>
    <w:rsid w:val="00F14380"/>
    <w:rsid w:val="00F16C65"/>
    <w:rsid w:val="00F244EA"/>
    <w:rsid w:val="00F27BC8"/>
    <w:rsid w:val="00F33CCB"/>
    <w:rsid w:val="00F4402A"/>
    <w:rsid w:val="00F52417"/>
    <w:rsid w:val="00F5242A"/>
    <w:rsid w:val="00F71A2B"/>
    <w:rsid w:val="00F72095"/>
    <w:rsid w:val="00F7249A"/>
    <w:rsid w:val="00F81FE0"/>
    <w:rsid w:val="00F94301"/>
    <w:rsid w:val="00F94D70"/>
    <w:rsid w:val="00F95555"/>
    <w:rsid w:val="00FA178D"/>
    <w:rsid w:val="00FA1F89"/>
    <w:rsid w:val="00FC687B"/>
    <w:rsid w:val="00FC7BCD"/>
    <w:rsid w:val="00FE0723"/>
    <w:rsid w:val="00FE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7F2"/>
    <w:pPr>
      <w:ind w:left="720"/>
      <w:contextualSpacing/>
    </w:pPr>
  </w:style>
  <w:style w:type="table" w:styleId="TableGrid">
    <w:name w:val="Table Grid"/>
    <w:basedOn w:val="TableNormal"/>
    <w:uiPriority w:val="59"/>
    <w:rsid w:val="00C32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3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3AF"/>
  </w:style>
  <w:style w:type="paragraph" w:styleId="Footer">
    <w:name w:val="footer"/>
    <w:basedOn w:val="Normal"/>
    <w:link w:val="FooterChar"/>
    <w:uiPriority w:val="99"/>
    <w:unhideWhenUsed/>
    <w:rsid w:val="00B3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3AF"/>
  </w:style>
  <w:style w:type="paragraph" w:styleId="BalloonText">
    <w:name w:val="Balloon Text"/>
    <w:basedOn w:val="Normal"/>
    <w:link w:val="BalloonTextChar"/>
    <w:uiPriority w:val="99"/>
    <w:semiHidden/>
    <w:unhideWhenUsed/>
    <w:rsid w:val="00B31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A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313AF"/>
    <w:pPr>
      <w:spacing w:after="0" w:line="240" w:lineRule="auto"/>
    </w:pPr>
    <w:rPr>
      <w:rFonts w:ascii="Calibri" w:eastAsia="Calibri" w:hAnsi="Calibri" w:cs="Angsana New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EF0E-120C-4E8E-8D39-ADE900EBD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Libertad Gonzalez</dc:creator>
  <cp:lastModifiedBy>Chelsea GILESHANSEN</cp:lastModifiedBy>
  <cp:revision>22</cp:revision>
  <dcterms:created xsi:type="dcterms:W3CDTF">2012-10-18T20:15:00Z</dcterms:created>
  <dcterms:modified xsi:type="dcterms:W3CDTF">2014-01-22T12:19:00Z</dcterms:modified>
</cp:coreProperties>
</file>