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81" w:rsidRPr="00A2493C" w:rsidRDefault="007924FE" w:rsidP="006D1559">
      <w:pPr>
        <w:rPr>
          <w:rFonts w:ascii="Arial Black" w:hAnsi="Arial Black" w:cs="Arial"/>
          <w:sz w:val="28"/>
          <w:szCs w:val="21"/>
        </w:rPr>
      </w:pPr>
      <w:r w:rsidRPr="00A2493C">
        <w:rPr>
          <w:rFonts w:ascii="Arial Black" w:hAnsi="Arial Black" w:cs="Arial"/>
          <w:sz w:val="28"/>
          <w:szCs w:val="21"/>
        </w:rPr>
        <w:t>S0</w:t>
      </w:r>
      <w:r w:rsidR="00F66114" w:rsidRPr="00A2493C">
        <w:rPr>
          <w:rFonts w:ascii="Arial Black" w:hAnsi="Arial Black" w:cs="Arial"/>
          <w:sz w:val="28"/>
          <w:szCs w:val="21"/>
        </w:rPr>
        <w:t>x</w:t>
      </w:r>
      <w:r w:rsidR="00F745AE" w:rsidRPr="00A2493C">
        <w:rPr>
          <w:rFonts w:ascii="Arial Black" w:hAnsi="Arial Black" w:cs="Arial"/>
          <w:sz w:val="28"/>
          <w:szCs w:val="21"/>
        </w:rPr>
        <w:t xml:space="preserve">: </w:t>
      </w:r>
      <w:r w:rsidR="000757E9" w:rsidRPr="00A2493C">
        <w:rPr>
          <w:rFonts w:ascii="Arial Black" w:hAnsi="Arial Black" w:cs="Arial"/>
          <w:sz w:val="28"/>
          <w:szCs w:val="21"/>
        </w:rPr>
        <w:t xml:space="preserve">True or false? </w:t>
      </w:r>
      <w:r w:rsidR="00985147">
        <w:rPr>
          <w:rFonts w:ascii="Arial Black" w:hAnsi="Arial Black" w:cs="Arial"/>
          <w:sz w:val="28"/>
          <w:szCs w:val="21"/>
        </w:rPr>
        <w:t xml:space="preserve">Protection, gender and inclusion in WASH </w:t>
      </w:r>
      <w:r w:rsidR="00811A0F" w:rsidRPr="00A2493C">
        <w:rPr>
          <w:rFonts w:ascii="Arial Black" w:hAnsi="Arial Black" w:cs="Arial"/>
          <w:sz w:val="28"/>
          <w:szCs w:val="21"/>
        </w:rPr>
        <w:t xml:space="preserve"> </w:t>
      </w:r>
    </w:p>
    <w:p w:rsidR="00D32CAB" w:rsidRPr="00A2493C" w:rsidRDefault="00D32CAB" w:rsidP="000D2F83">
      <w:pPr>
        <w:rPr>
          <w:rFonts w:ascii="Arial Black" w:hAnsi="Arial Black" w:cs="Arial"/>
          <w:bCs/>
          <w:sz w:val="20"/>
          <w:szCs w:val="20"/>
        </w:rPr>
      </w:pPr>
    </w:p>
    <w:p w:rsidR="000D2F83" w:rsidRPr="00A2493C" w:rsidRDefault="000D2F83" w:rsidP="000D2F83">
      <w:pPr>
        <w:rPr>
          <w:rFonts w:ascii="Arial Black" w:hAnsi="Arial Black" w:cs="Arial"/>
          <w:bCs/>
          <w:sz w:val="20"/>
          <w:szCs w:val="20"/>
        </w:rPr>
      </w:pPr>
      <w:r w:rsidRPr="00A2493C">
        <w:rPr>
          <w:rFonts w:ascii="Arial Black" w:hAnsi="Arial Black" w:cs="Arial"/>
          <w:bCs/>
          <w:sz w:val="20"/>
          <w:szCs w:val="20"/>
        </w:rPr>
        <w:t>Session length</w:t>
      </w:r>
    </w:p>
    <w:p w:rsidR="00F66114" w:rsidRPr="00A2493C" w:rsidRDefault="00995412" w:rsidP="000D2F83">
      <w:pPr>
        <w:rPr>
          <w:rFonts w:ascii="Arial" w:hAnsi="Arial" w:cs="Arial"/>
          <w:sz w:val="20"/>
          <w:szCs w:val="20"/>
          <w:lang w:eastAsia="en-NZ"/>
        </w:rPr>
      </w:pPr>
      <w:r>
        <w:rPr>
          <w:rFonts w:ascii="Arial" w:hAnsi="Arial" w:cs="Arial"/>
          <w:sz w:val="20"/>
          <w:szCs w:val="20"/>
          <w:lang w:eastAsia="en-NZ"/>
        </w:rPr>
        <w:t>15</w:t>
      </w:r>
      <w:r w:rsidR="00242AC1">
        <w:rPr>
          <w:rFonts w:ascii="Arial" w:hAnsi="Arial" w:cs="Arial"/>
          <w:sz w:val="20"/>
          <w:szCs w:val="20"/>
          <w:lang w:eastAsia="en-NZ"/>
        </w:rPr>
        <w:t xml:space="preserve"> </w:t>
      </w:r>
      <w:r w:rsidR="00CB603C">
        <w:rPr>
          <w:rFonts w:ascii="Arial" w:hAnsi="Arial" w:cs="Arial"/>
          <w:sz w:val="20"/>
          <w:szCs w:val="20"/>
          <w:lang w:eastAsia="en-NZ"/>
        </w:rPr>
        <w:t>minutes</w:t>
      </w:r>
      <w:r w:rsidR="006568B0" w:rsidRPr="00A2493C">
        <w:rPr>
          <w:rFonts w:ascii="Arial" w:hAnsi="Arial" w:cs="Arial"/>
          <w:sz w:val="20"/>
          <w:szCs w:val="20"/>
          <w:lang w:eastAsia="en-NZ"/>
        </w:rPr>
        <w:t xml:space="preserve"> (</w:t>
      </w:r>
      <w:r w:rsidR="00CB603C">
        <w:rPr>
          <w:rFonts w:ascii="Arial" w:hAnsi="Arial" w:cs="Arial"/>
          <w:sz w:val="20"/>
          <w:szCs w:val="20"/>
          <w:lang w:eastAsia="en-NZ"/>
        </w:rPr>
        <w:t xml:space="preserve">or longer – </w:t>
      </w:r>
      <w:r w:rsidR="00A2493C" w:rsidRPr="00A2493C">
        <w:rPr>
          <w:rFonts w:ascii="Arial" w:hAnsi="Arial" w:cs="Arial"/>
          <w:sz w:val="20"/>
          <w:szCs w:val="20"/>
          <w:lang w:eastAsia="en-NZ"/>
        </w:rPr>
        <w:t xml:space="preserve">depending </w:t>
      </w:r>
      <w:r w:rsidR="006568B0" w:rsidRPr="00A2493C">
        <w:rPr>
          <w:rFonts w:ascii="Arial" w:hAnsi="Arial" w:cs="Arial"/>
          <w:sz w:val="20"/>
          <w:szCs w:val="20"/>
          <w:lang w:eastAsia="en-NZ"/>
        </w:rPr>
        <w:t xml:space="preserve">on how many </w:t>
      </w:r>
      <w:r w:rsidR="00A2493C" w:rsidRPr="00A2493C">
        <w:rPr>
          <w:rFonts w:ascii="Arial" w:hAnsi="Arial" w:cs="Arial"/>
          <w:sz w:val="20"/>
          <w:szCs w:val="20"/>
          <w:lang w:eastAsia="en-NZ"/>
        </w:rPr>
        <w:t>questions</w:t>
      </w:r>
      <w:r w:rsidR="006568B0" w:rsidRPr="00A2493C">
        <w:rPr>
          <w:rFonts w:ascii="Arial" w:hAnsi="Arial" w:cs="Arial"/>
          <w:sz w:val="20"/>
          <w:szCs w:val="20"/>
          <w:lang w:eastAsia="en-NZ"/>
        </w:rPr>
        <w:t xml:space="preserve"> are asked, and how much discussion there is) </w:t>
      </w:r>
    </w:p>
    <w:p w:rsidR="00F66114" w:rsidRPr="00A2493C" w:rsidRDefault="00F66114" w:rsidP="000D2F83">
      <w:pPr>
        <w:rPr>
          <w:rFonts w:ascii="Arial" w:hAnsi="Arial" w:cs="Arial"/>
          <w:sz w:val="20"/>
          <w:szCs w:val="20"/>
        </w:rPr>
      </w:pPr>
    </w:p>
    <w:p w:rsidR="003C2139" w:rsidRPr="00A2493C" w:rsidRDefault="00B57A17" w:rsidP="000D2F83">
      <w:pPr>
        <w:rPr>
          <w:rFonts w:ascii="Arial Black" w:hAnsi="Arial Black" w:cs="Arial"/>
          <w:bCs/>
          <w:sz w:val="20"/>
          <w:szCs w:val="20"/>
        </w:rPr>
      </w:pPr>
      <w:r>
        <w:rPr>
          <w:rFonts w:ascii="Arial Black" w:hAnsi="Arial Black" w:cs="Arial"/>
          <w:bCs/>
          <w:sz w:val="20"/>
          <w:szCs w:val="20"/>
        </w:rPr>
        <w:t xml:space="preserve">Purpose </w:t>
      </w:r>
    </w:p>
    <w:p w:rsidR="00B57A17" w:rsidRDefault="00B57A17" w:rsidP="00B57A17">
      <w:pPr>
        <w:rPr>
          <w:rFonts w:ascii="Arial" w:hAnsi="Arial" w:cs="Arial"/>
          <w:sz w:val="20"/>
          <w:szCs w:val="20"/>
          <w:lang w:eastAsia="en-NZ"/>
        </w:rPr>
      </w:pPr>
      <w:r w:rsidRPr="00A2493C">
        <w:rPr>
          <w:rFonts w:ascii="Arial" w:hAnsi="Arial" w:cs="Arial"/>
          <w:sz w:val="20"/>
          <w:szCs w:val="20"/>
          <w:lang w:eastAsia="en-NZ"/>
        </w:rPr>
        <w:t xml:space="preserve">This activity can be used </w:t>
      </w:r>
      <w:r>
        <w:rPr>
          <w:rFonts w:ascii="Arial" w:hAnsi="Arial" w:cs="Arial"/>
          <w:sz w:val="20"/>
          <w:szCs w:val="20"/>
          <w:lang w:eastAsia="en-NZ"/>
        </w:rPr>
        <w:t xml:space="preserve">to “set the scene” and get people thinking about </w:t>
      </w:r>
      <w:r w:rsidR="001070DA">
        <w:rPr>
          <w:rFonts w:ascii="Arial" w:hAnsi="Arial" w:cs="Arial"/>
          <w:sz w:val="20"/>
          <w:szCs w:val="20"/>
          <w:lang w:eastAsia="en-NZ"/>
        </w:rPr>
        <w:t xml:space="preserve">different aspects of </w:t>
      </w:r>
      <w:r>
        <w:rPr>
          <w:rFonts w:ascii="Arial" w:hAnsi="Arial" w:cs="Arial"/>
          <w:sz w:val="20"/>
          <w:szCs w:val="20"/>
          <w:lang w:eastAsia="en-NZ"/>
        </w:rPr>
        <w:t xml:space="preserve">protection, gender and inclusion in WASH. It could also be used </w:t>
      </w:r>
      <w:r w:rsidRPr="00A2493C">
        <w:rPr>
          <w:rFonts w:ascii="Arial" w:hAnsi="Arial" w:cs="Arial"/>
          <w:sz w:val="20"/>
          <w:szCs w:val="20"/>
          <w:lang w:eastAsia="en-NZ"/>
        </w:rPr>
        <w:t xml:space="preserve">as </w:t>
      </w:r>
      <w:r>
        <w:rPr>
          <w:rFonts w:ascii="Arial" w:hAnsi="Arial" w:cs="Arial"/>
          <w:sz w:val="20"/>
          <w:szCs w:val="20"/>
          <w:lang w:eastAsia="en-NZ"/>
        </w:rPr>
        <w:t xml:space="preserve">an </w:t>
      </w:r>
      <w:r w:rsidRPr="00A2493C">
        <w:rPr>
          <w:rFonts w:ascii="Arial" w:hAnsi="Arial" w:cs="Arial"/>
          <w:sz w:val="20"/>
          <w:szCs w:val="20"/>
          <w:lang w:eastAsia="en-NZ"/>
        </w:rPr>
        <w:t>icebreaker</w:t>
      </w:r>
      <w:r>
        <w:rPr>
          <w:rFonts w:ascii="Arial" w:hAnsi="Arial" w:cs="Arial"/>
          <w:sz w:val="20"/>
          <w:szCs w:val="20"/>
          <w:lang w:eastAsia="en-NZ"/>
        </w:rPr>
        <w:t xml:space="preserve"> or energizer. </w:t>
      </w:r>
    </w:p>
    <w:p w:rsidR="00B57A17" w:rsidRDefault="00B57A17" w:rsidP="00B57A17">
      <w:pPr>
        <w:rPr>
          <w:rFonts w:ascii="Arial" w:hAnsi="Arial" w:cs="Arial"/>
          <w:sz w:val="20"/>
          <w:szCs w:val="20"/>
          <w:lang w:eastAsia="en-NZ"/>
        </w:rPr>
      </w:pPr>
    </w:p>
    <w:p w:rsidR="006A1F5A" w:rsidRPr="00A2493C" w:rsidRDefault="00B14E3E" w:rsidP="006A1F5A">
      <w:pPr>
        <w:rPr>
          <w:rFonts w:ascii="Arial" w:hAnsi="Arial" w:cs="Arial"/>
          <w:sz w:val="20"/>
          <w:szCs w:val="20"/>
        </w:rPr>
      </w:pPr>
      <w:r w:rsidRPr="00A2493C">
        <w:rPr>
          <w:rFonts w:ascii="Arial" w:hAnsi="Arial" w:cs="Arial"/>
          <w:sz w:val="20"/>
          <w:szCs w:val="20"/>
        </w:rPr>
        <w:t xml:space="preserve">By the end of the </w:t>
      </w:r>
      <w:r w:rsidR="00B57A17">
        <w:rPr>
          <w:rFonts w:ascii="Arial" w:hAnsi="Arial" w:cs="Arial"/>
          <w:sz w:val="20"/>
          <w:szCs w:val="20"/>
        </w:rPr>
        <w:t>activity</w:t>
      </w:r>
      <w:r w:rsidRPr="00A2493C">
        <w:rPr>
          <w:rFonts w:ascii="Arial" w:hAnsi="Arial" w:cs="Arial"/>
          <w:sz w:val="20"/>
          <w:szCs w:val="20"/>
        </w:rPr>
        <w:t xml:space="preserve"> participants will: </w:t>
      </w:r>
    </w:p>
    <w:p w:rsidR="00FF7961" w:rsidRPr="00A2493C" w:rsidRDefault="00B57A17" w:rsidP="00FF7961">
      <w:pPr>
        <w:numPr>
          <w:ilvl w:val="0"/>
          <w:numId w:val="13"/>
        </w:numPr>
        <w:rPr>
          <w:rFonts w:ascii="Arial" w:hAnsi="Arial" w:cs="Arial"/>
          <w:sz w:val="20"/>
          <w:szCs w:val="20"/>
        </w:rPr>
      </w:pPr>
      <w:r>
        <w:rPr>
          <w:rFonts w:ascii="Arial" w:hAnsi="Arial" w:cs="Arial"/>
          <w:sz w:val="20"/>
          <w:szCs w:val="20"/>
        </w:rPr>
        <w:t xml:space="preserve">Have a feeling for their own level of understanding and ideas </w:t>
      </w:r>
      <w:r w:rsidR="00FF7961" w:rsidRPr="00A2493C">
        <w:rPr>
          <w:rFonts w:ascii="Arial" w:hAnsi="Arial" w:cs="Arial"/>
          <w:sz w:val="20"/>
          <w:szCs w:val="20"/>
        </w:rPr>
        <w:t xml:space="preserve">around </w:t>
      </w:r>
      <w:r>
        <w:rPr>
          <w:rFonts w:ascii="Arial" w:hAnsi="Arial" w:cs="Arial"/>
          <w:sz w:val="20"/>
          <w:szCs w:val="20"/>
        </w:rPr>
        <w:t xml:space="preserve">protection, gender and inclusion (PGI) in WASH. </w:t>
      </w:r>
    </w:p>
    <w:p w:rsidR="00E27F72" w:rsidRDefault="00AF469D" w:rsidP="00E27F72">
      <w:pPr>
        <w:numPr>
          <w:ilvl w:val="0"/>
          <w:numId w:val="13"/>
        </w:numPr>
        <w:rPr>
          <w:rFonts w:ascii="Arial" w:hAnsi="Arial" w:cs="Arial"/>
          <w:sz w:val="20"/>
          <w:szCs w:val="20"/>
        </w:rPr>
      </w:pPr>
      <w:r>
        <w:rPr>
          <w:rFonts w:ascii="Arial" w:hAnsi="Arial" w:cs="Arial"/>
          <w:sz w:val="20"/>
          <w:szCs w:val="20"/>
        </w:rPr>
        <w:t xml:space="preserve">Be familiar with some of the key terms and concepts around PGI in WASH. </w:t>
      </w:r>
    </w:p>
    <w:p w:rsidR="00B57A17" w:rsidRPr="00B57A17" w:rsidRDefault="00B57A17" w:rsidP="00B57A17">
      <w:pPr>
        <w:ind w:left="360"/>
        <w:rPr>
          <w:rFonts w:ascii="Arial" w:hAnsi="Arial" w:cs="Arial"/>
          <w:sz w:val="20"/>
          <w:szCs w:val="20"/>
        </w:rPr>
      </w:pPr>
    </w:p>
    <w:p w:rsidR="003F5A3F" w:rsidRPr="00A2493C" w:rsidRDefault="006D1559" w:rsidP="006D1559">
      <w:pPr>
        <w:rPr>
          <w:rFonts w:ascii="Arial Black" w:hAnsi="Arial Black" w:cs="Arial"/>
          <w:bCs/>
          <w:sz w:val="20"/>
          <w:szCs w:val="20"/>
        </w:rPr>
      </w:pPr>
      <w:r w:rsidRPr="00A2493C">
        <w:rPr>
          <w:rFonts w:ascii="Arial Black" w:hAnsi="Arial Black" w:cs="Arial"/>
          <w:bCs/>
          <w:sz w:val="20"/>
          <w:szCs w:val="20"/>
        </w:rPr>
        <w:t>Materials</w:t>
      </w:r>
      <w:r w:rsidR="0033322D" w:rsidRPr="00A2493C">
        <w:rPr>
          <w:rFonts w:ascii="Arial Black" w:hAnsi="Arial Black" w:cs="Arial"/>
          <w:bCs/>
          <w:sz w:val="20"/>
          <w:szCs w:val="20"/>
        </w:rPr>
        <w:t xml:space="preserve"> and supplies</w:t>
      </w:r>
      <w:r w:rsidR="007924FE" w:rsidRPr="00A2493C">
        <w:rPr>
          <w:rFonts w:ascii="Arial Black" w:hAnsi="Arial Black" w:cs="Arial"/>
          <w:bCs/>
          <w:sz w:val="20"/>
          <w:szCs w:val="20"/>
        </w:rPr>
        <w:t xml:space="preserve"> required </w:t>
      </w:r>
    </w:p>
    <w:p w:rsidR="00734025" w:rsidRDefault="00734025" w:rsidP="00734025">
      <w:pPr>
        <w:numPr>
          <w:ilvl w:val="0"/>
          <w:numId w:val="14"/>
        </w:numPr>
        <w:spacing w:after="120"/>
        <w:rPr>
          <w:rFonts w:ascii="Arial" w:hAnsi="Arial" w:cs="Arial"/>
          <w:sz w:val="20"/>
          <w:szCs w:val="20"/>
        </w:rPr>
      </w:pPr>
      <w:r>
        <w:rPr>
          <w:rFonts w:ascii="Arial" w:hAnsi="Arial" w:cs="Arial"/>
          <w:sz w:val="20"/>
          <w:szCs w:val="20"/>
        </w:rPr>
        <w:t xml:space="preserve">Paper, markers. </w:t>
      </w:r>
      <w:r w:rsidR="001E6886">
        <w:rPr>
          <w:rFonts w:ascii="Arial" w:hAnsi="Arial" w:cs="Arial"/>
          <w:sz w:val="20"/>
          <w:szCs w:val="20"/>
        </w:rPr>
        <w:t xml:space="preserve">A big room or open space outdoors. </w:t>
      </w:r>
    </w:p>
    <w:p w:rsidR="002B57AE" w:rsidRPr="002B57AE" w:rsidRDefault="002B57AE" w:rsidP="002B57AE">
      <w:pPr>
        <w:pStyle w:val="NoSpacing"/>
      </w:pPr>
    </w:p>
    <w:p w:rsidR="006D1559" w:rsidRPr="00A2493C" w:rsidRDefault="000056DB" w:rsidP="0033322D">
      <w:pPr>
        <w:shd w:val="clear" w:color="auto" w:fill="595959"/>
        <w:rPr>
          <w:rFonts w:ascii="Arial Black" w:hAnsi="Arial Black" w:cs="Arial"/>
          <w:color w:val="FFFFFF"/>
          <w:sz w:val="20"/>
          <w:szCs w:val="20"/>
        </w:rPr>
      </w:pPr>
      <w:r w:rsidRPr="00A2493C">
        <w:rPr>
          <w:rFonts w:ascii="Arial Black" w:hAnsi="Arial Black" w:cs="Arial"/>
          <w:color w:val="FFFFFF"/>
          <w:sz w:val="20"/>
          <w:szCs w:val="20"/>
        </w:rPr>
        <w:t xml:space="preserve">Activity instructions </w:t>
      </w:r>
    </w:p>
    <w:p w:rsidR="008737ED" w:rsidRDefault="008737ED" w:rsidP="00871F99">
      <w:pPr>
        <w:pStyle w:val="NoSpacing"/>
        <w:rPr>
          <w:rFonts w:cs="Arial"/>
          <w:sz w:val="20"/>
          <w:szCs w:val="20"/>
        </w:rPr>
      </w:pPr>
    </w:p>
    <w:p w:rsidR="002016B0" w:rsidRPr="002016B0" w:rsidRDefault="002016B0" w:rsidP="002016B0">
      <w:pPr>
        <w:suppressAutoHyphens/>
        <w:autoSpaceDN w:val="0"/>
        <w:spacing w:after="120"/>
        <w:textAlignment w:val="baseline"/>
        <w:rPr>
          <w:rFonts w:ascii="Arial" w:hAnsi="Arial" w:cs="Arial"/>
          <w:color w:val="002060"/>
          <w:sz w:val="20"/>
          <w:szCs w:val="20"/>
        </w:rPr>
      </w:pPr>
      <w:r w:rsidRPr="002016B0">
        <w:rPr>
          <w:rFonts w:ascii="Arial" w:hAnsi="Arial" w:cs="Arial"/>
          <w:b/>
          <w:color w:val="002060"/>
          <w:sz w:val="20"/>
          <w:szCs w:val="20"/>
        </w:rPr>
        <w:t>Before you begin, adapt the questions (below are some examples) for the training and the participant profile</w:t>
      </w:r>
      <w:r w:rsidRPr="002016B0">
        <w:rPr>
          <w:rFonts w:ascii="Arial" w:hAnsi="Arial" w:cs="Arial"/>
          <w:color w:val="002060"/>
          <w:sz w:val="20"/>
          <w:szCs w:val="20"/>
        </w:rPr>
        <w:t>!</w:t>
      </w:r>
    </w:p>
    <w:p w:rsidR="002016B0" w:rsidRPr="00A2493C" w:rsidRDefault="002016B0" w:rsidP="00871F99">
      <w:pPr>
        <w:pStyle w:val="NoSpacing"/>
        <w:rPr>
          <w:rFonts w:cs="Arial"/>
          <w:sz w:val="20"/>
          <w:szCs w:val="20"/>
        </w:rPr>
      </w:pPr>
      <w:bookmarkStart w:id="0" w:name="_GoBack"/>
      <w:bookmarkEnd w:id="0"/>
    </w:p>
    <w:p w:rsidR="00890430" w:rsidRPr="00A2493C" w:rsidRDefault="00890430" w:rsidP="00557E91">
      <w:pPr>
        <w:pStyle w:val="NoSpacing"/>
        <w:numPr>
          <w:ilvl w:val="0"/>
          <w:numId w:val="15"/>
        </w:numPr>
        <w:rPr>
          <w:rFonts w:cs="Arial"/>
          <w:sz w:val="20"/>
          <w:szCs w:val="20"/>
        </w:rPr>
      </w:pPr>
      <w:r w:rsidRPr="00A2493C">
        <w:rPr>
          <w:rFonts w:cs="Arial"/>
          <w:sz w:val="20"/>
          <w:szCs w:val="20"/>
        </w:rPr>
        <w:t>The point of this activity is to stimulate discussion and get people th</w:t>
      </w:r>
      <w:r w:rsidR="00F73284">
        <w:rPr>
          <w:rFonts w:cs="Arial"/>
          <w:sz w:val="20"/>
          <w:szCs w:val="20"/>
        </w:rPr>
        <w:t>inki</w:t>
      </w:r>
      <w:r w:rsidR="006B0AAC">
        <w:rPr>
          <w:rFonts w:cs="Arial"/>
          <w:sz w:val="20"/>
          <w:szCs w:val="20"/>
        </w:rPr>
        <w:t xml:space="preserve">ng about protection, gender and </w:t>
      </w:r>
      <w:r w:rsidR="00F73284">
        <w:rPr>
          <w:rFonts w:cs="Arial"/>
          <w:sz w:val="20"/>
          <w:szCs w:val="20"/>
        </w:rPr>
        <w:t xml:space="preserve">inclusion in WASH, and to be </w:t>
      </w:r>
      <w:r w:rsidR="00C03C19" w:rsidRPr="00A2493C">
        <w:rPr>
          <w:rFonts w:cs="Arial"/>
          <w:sz w:val="20"/>
          <w:szCs w:val="20"/>
        </w:rPr>
        <w:t xml:space="preserve">aware </w:t>
      </w:r>
      <w:r w:rsidR="002A3613">
        <w:rPr>
          <w:rFonts w:cs="Arial"/>
          <w:sz w:val="20"/>
          <w:szCs w:val="20"/>
        </w:rPr>
        <w:t xml:space="preserve">of </w:t>
      </w:r>
      <w:r w:rsidR="00C03C19" w:rsidRPr="00A2493C">
        <w:rPr>
          <w:rFonts w:cs="Arial"/>
          <w:sz w:val="20"/>
          <w:szCs w:val="20"/>
        </w:rPr>
        <w:t xml:space="preserve">how much they understand (or not). </w:t>
      </w:r>
      <w:r w:rsidRPr="00A2493C">
        <w:rPr>
          <w:rFonts w:cs="Arial"/>
          <w:sz w:val="20"/>
          <w:szCs w:val="20"/>
        </w:rPr>
        <w:t xml:space="preserve"> </w:t>
      </w:r>
    </w:p>
    <w:p w:rsidR="00890430" w:rsidRPr="00A2493C" w:rsidRDefault="00890430" w:rsidP="00890430">
      <w:pPr>
        <w:pStyle w:val="NoSpacing"/>
        <w:rPr>
          <w:rFonts w:cs="Arial"/>
          <w:sz w:val="20"/>
          <w:szCs w:val="20"/>
        </w:rPr>
      </w:pPr>
    </w:p>
    <w:p w:rsidR="007C554E" w:rsidRPr="00A2493C" w:rsidRDefault="00890430" w:rsidP="007C554E">
      <w:pPr>
        <w:pStyle w:val="NoSpacing"/>
        <w:numPr>
          <w:ilvl w:val="0"/>
          <w:numId w:val="15"/>
        </w:numPr>
        <w:rPr>
          <w:rFonts w:cs="Arial"/>
          <w:sz w:val="20"/>
          <w:szCs w:val="20"/>
        </w:rPr>
      </w:pPr>
      <w:r w:rsidRPr="00A2493C">
        <w:rPr>
          <w:rFonts w:cs="Arial"/>
          <w:sz w:val="20"/>
          <w:szCs w:val="20"/>
        </w:rPr>
        <w:t xml:space="preserve">Make sure you have a large room with space for people to move, or alternatively go outside. </w:t>
      </w:r>
    </w:p>
    <w:p w:rsidR="007C554E" w:rsidRPr="00A2493C" w:rsidRDefault="007C554E" w:rsidP="007C554E">
      <w:pPr>
        <w:pStyle w:val="NoSpacing"/>
        <w:rPr>
          <w:rFonts w:cs="Arial"/>
          <w:sz w:val="20"/>
          <w:szCs w:val="20"/>
        </w:rPr>
      </w:pPr>
    </w:p>
    <w:p w:rsidR="007C554E" w:rsidRPr="00A2493C" w:rsidRDefault="00E65A29" w:rsidP="007C554E">
      <w:pPr>
        <w:pStyle w:val="NoSpacing"/>
        <w:numPr>
          <w:ilvl w:val="0"/>
          <w:numId w:val="15"/>
        </w:numPr>
        <w:rPr>
          <w:rFonts w:cs="Arial"/>
          <w:sz w:val="20"/>
          <w:szCs w:val="20"/>
        </w:rPr>
      </w:pPr>
      <w:r w:rsidRPr="00E65A29">
        <w:rPr>
          <w:b/>
          <w:sz w:val="20"/>
          <w:szCs w:val="20"/>
        </w:rPr>
        <w:t>Ask a question</w:t>
      </w:r>
      <w:r>
        <w:rPr>
          <w:sz w:val="20"/>
          <w:szCs w:val="20"/>
        </w:rPr>
        <w:t xml:space="preserve">, and then </w:t>
      </w:r>
      <w:r w:rsidRPr="00E65A29">
        <w:rPr>
          <w:b/>
          <w:sz w:val="20"/>
          <w:szCs w:val="20"/>
        </w:rPr>
        <w:t>get</w:t>
      </w:r>
      <w:r>
        <w:rPr>
          <w:sz w:val="20"/>
          <w:szCs w:val="20"/>
        </w:rPr>
        <w:t xml:space="preserve"> </w:t>
      </w:r>
      <w:r w:rsidR="007C554E" w:rsidRPr="00E65A29">
        <w:rPr>
          <w:b/>
          <w:sz w:val="20"/>
          <w:szCs w:val="20"/>
        </w:rPr>
        <w:t>people to move to between two points: “true”</w:t>
      </w:r>
      <w:r w:rsidR="007C554E" w:rsidRPr="00A2493C">
        <w:rPr>
          <w:sz w:val="20"/>
          <w:szCs w:val="20"/>
        </w:rPr>
        <w:t xml:space="preserve"> on one side of the room, and </w:t>
      </w:r>
      <w:r w:rsidR="007C554E" w:rsidRPr="00E65A29">
        <w:rPr>
          <w:b/>
          <w:sz w:val="20"/>
          <w:szCs w:val="20"/>
        </w:rPr>
        <w:t>“false”</w:t>
      </w:r>
      <w:r w:rsidR="007C554E" w:rsidRPr="00A2493C">
        <w:rPr>
          <w:sz w:val="20"/>
          <w:szCs w:val="20"/>
        </w:rPr>
        <w:t xml:space="preserve"> on the opposite </w:t>
      </w:r>
      <w:r w:rsidR="00C03C19" w:rsidRPr="00A2493C">
        <w:rPr>
          <w:sz w:val="20"/>
          <w:szCs w:val="20"/>
        </w:rPr>
        <w:t>side</w:t>
      </w:r>
      <w:r w:rsidR="007C554E" w:rsidRPr="00A2493C">
        <w:rPr>
          <w:sz w:val="20"/>
          <w:szCs w:val="20"/>
        </w:rPr>
        <w:t>. People may stand in the middle if they think “maybe”</w:t>
      </w:r>
      <w:r w:rsidR="00284950">
        <w:rPr>
          <w:sz w:val="20"/>
          <w:szCs w:val="20"/>
        </w:rPr>
        <w:t xml:space="preserve"> or are unsure</w:t>
      </w:r>
      <w:r w:rsidR="007C554E" w:rsidRPr="00A2493C">
        <w:rPr>
          <w:sz w:val="20"/>
          <w:szCs w:val="20"/>
        </w:rPr>
        <w:t xml:space="preserve">. </w:t>
      </w:r>
    </w:p>
    <w:p w:rsidR="007C554E" w:rsidRPr="00A2493C" w:rsidRDefault="007C554E" w:rsidP="007C554E">
      <w:pPr>
        <w:pStyle w:val="ListParagraph"/>
        <w:numPr>
          <w:ilvl w:val="0"/>
          <w:numId w:val="15"/>
        </w:numPr>
        <w:suppressAutoHyphens/>
        <w:autoSpaceDN w:val="0"/>
        <w:spacing w:after="120"/>
        <w:textAlignment w:val="baseline"/>
        <w:rPr>
          <w:sz w:val="20"/>
          <w:szCs w:val="20"/>
        </w:rPr>
      </w:pPr>
      <w:r w:rsidRPr="00A2493C">
        <w:rPr>
          <w:sz w:val="20"/>
          <w:szCs w:val="20"/>
        </w:rPr>
        <w:t xml:space="preserve">Emphasise that they should be honest and not just follow others. They are not being scored and this exercise is most useful when people are honest on their experiences and views. </w:t>
      </w:r>
    </w:p>
    <w:p w:rsidR="009324C0" w:rsidRPr="009324C0" w:rsidRDefault="007C554E" w:rsidP="00196411">
      <w:pPr>
        <w:pStyle w:val="ListParagraph"/>
        <w:numPr>
          <w:ilvl w:val="0"/>
          <w:numId w:val="15"/>
        </w:numPr>
        <w:suppressAutoHyphens/>
        <w:autoSpaceDN w:val="0"/>
        <w:spacing w:after="120"/>
        <w:textAlignment w:val="baseline"/>
        <w:rPr>
          <w:rFonts w:cs="Arial"/>
          <w:sz w:val="20"/>
          <w:szCs w:val="20"/>
        </w:rPr>
      </w:pPr>
      <w:r w:rsidRPr="00E65A29">
        <w:rPr>
          <w:b/>
          <w:sz w:val="20"/>
          <w:szCs w:val="20"/>
        </w:rPr>
        <w:t xml:space="preserve">After each </w:t>
      </w:r>
      <w:r w:rsidR="00E65A29">
        <w:rPr>
          <w:b/>
          <w:sz w:val="20"/>
          <w:szCs w:val="20"/>
        </w:rPr>
        <w:t>question</w:t>
      </w:r>
      <w:r w:rsidRPr="00E65A29">
        <w:rPr>
          <w:b/>
          <w:sz w:val="20"/>
          <w:szCs w:val="20"/>
        </w:rPr>
        <w:t xml:space="preserve">, </w:t>
      </w:r>
      <w:r w:rsidR="00F73284">
        <w:rPr>
          <w:b/>
          <w:sz w:val="20"/>
          <w:szCs w:val="20"/>
        </w:rPr>
        <w:t xml:space="preserve">have a short </w:t>
      </w:r>
      <w:r w:rsidRPr="00E65A29">
        <w:rPr>
          <w:b/>
          <w:sz w:val="20"/>
          <w:szCs w:val="20"/>
        </w:rPr>
        <w:t>discussion</w:t>
      </w:r>
      <w:r w:rsidRPr="00A2493C">
        <w:rPr>
          <w:sz w:val="20"/>
          <w:szCs w:val="20"/>
        </w:rPr>
        <w:t xml:space="preserve"> between the people </w:t>
      </w:r>
      <w:r w:rsidR="00267F1C" w:rsidRPr="00A2493C">
        <w:rPr>
          <w:sz w:val="20"/>
          <w:szCs w:val="20"/>
        </w:rPr>
        <w:t xml:space="preserve">who have stood at opposite sides. </w:t>
      </w:r>
    </w:p>
    <w:p w:rsidR="009324C0" w:rsidRPr="009324C0" w:rsidRDefault="00267F1C" w:rsidP="009324C0">
      <w:pPr>
        <w:pStyle w:val="ListParagraph"/>
        <w:suppressAutoHyphens/>
        <w:autoSpaceDN w:val="0"/>
        <w:spacing w:after="120"/>
        <w:ind w:left="360"/>
        <w:textAlignment w:val="baseline"/>
        <w:rPr>
          <w:sz w:val="20"/>
          <w:szCs w:val="20"/>
        </w:rPr>
      </w:pPr>
      <w:r w:rsidRPr="00A2493C">
        <w:rPr>
          <w:sz w:val="20"/>
          <w:szCs w:val="20"/>
        </w:rPr>
        <w:t xml:space="preserve">Why did they choose ‘true’ or ‘false’? </w:t>
      </w:r>
      <w:r w:rsidRPr="009324C0">
        <w:rPr>
          <w:sz w:val="20"/>
          <w:szCs w:val="20"/>
        </w:rPr>
        <w:t>What do others think?</w:t>
      </w:r>
      <w:r w:rsidR="00D61A48" w:rsidRPr="009324C0">
        <w:rPr>
          <w:sz w:val="20"/>
          <w:szCs w:val="20"/>
        </w:rPr>
        <w:t xml:space="preserve"> Does anyone have experiences they would like to share about this? </w:t>
      </w:r>
    </w:p>
    <w:p w:rsidR="00196411" w:rsidRDefault="00267F1C" w:rsidP="00B85780">
      <w:pPr>
        <w:pStyle w:val="ListParagraph"/>
        <w:suppressAutoHyphens/>
        <w:autoSpaceDN w:val="0"/>
        <w:spacing w:after="120"/>
        <w:ind w:left="360"/>
        <w:textAlignment w:val="baseline"/>
        <w:rPr>
          <w:rFonts w:cs="Arial"/>
          <w:sz w:val="20"/>
          <w:szCs w:val="20"/>
        </w:rPr>
      </w:pPr>
      <w:r w:rsidRPr="005154ED">
        <w:rPr>
          <w:b/>
          <w:sz w:val="20"/>
          <w:szCs w:val="20"/>
        </w:rPr>
        <w:t>Clarify</w:t>
      </w:r>
      <w:r w:rsidRPr="005154ED">
        <w:rPr>
          <w:sz w:val="20"/>
          <w:szCs w:val="20"/>
        </w:rPr>
        <w:t xml:space="preserve"> any outstanding issues and points that </w:t>
      </w:r>
      <w:r w:rsidRPr="005154ED">
        <w:rPr>
          <w:rFonts w:cs="Arial"/>
          <w:sz w:val="20"/>
          <w:szCs w:val="20"/>
        </w:rPr>
        <w:t xml:space="preserve">participations are unsure about. </w:t>
      </w:r>
    </w:p>
    <w:p w:rsidR="00B85780" w:rsidRPr="00196411" w:rsidRDefault="00B85780" w:rsidP="00B85780">
      <w:pPr>
        <w:pStyle w:val="ListParagraph"/>
        <w:suppressAutoHyphens/>
        <w:autoSpaceDN w:val="0"/>
        <w:spacing w:after="120"/>
        <w:ind w:left="360"/>
        <w:textAlignment w:val="baseline"/>
        <w:rPr>
          <w:rFonts w:cs="Arial"/>
          <w:sz w:val="20"/>
          <w:szCs w:val="20"/>
        </w:rPr>
      </w:pPr>
    </w:p>
    <w:p w:rsidR="00A70537" w:rsidRPr="00030510" w:rsidRDefault="00196411" w:rsidP="00196411">
      <w:pPr>
        <w:shd w:val="clear" w:color="auto" w:fill="F7CAAC" w:themeFill="accent2" w:themeFillTint="66"/>
        <w:suppressAutoHyphens/>
        <w:autoSpaceDN w:val="0"/>
        <w:spacing w:after="120"/>
        <w:textAlignment w:val="baseline"/>
        <w:rPr>
          <w:rFonts w:ascii="Arial" w:hAnsi="Arial" w:cs="Arial"/>
          <w:sz w:val="20"/>
          <w:szCs w:val="20"/>
          <w:u w:val="single"/>
        </w:rPr>
      </w:pPr>
      <w:r>
        <w:rPr>
          <w:rFonts w:ascii="Arial" w:hAnsi="Arial" w:cs="Arial"/>
          <w:b/>
          <w:sz w:val="20"/>
          <w:szCs w:val="20"/>
          <w:u w:val="single"/>
        </w:rPr>
        <w:t>Questions to ask: adapt these to suit your training focus and participant profile!</w:t>
      </w:r>
    </w:p>
    <w:p w:rsidR="00C943C7" w:rsidRPr="009B4E11" w:rsidRDefault="00C943C7" w:rsidP="00C943C7">
      <w:pPr>
        <w:pStyle w:val="ListParagraph"/>
        <w:numPr>
          <w:ilvl w:val="0"/>
          <w:numId w:val="18"/>
        </w:numPr>
        <w:suppressAutoHyphens/>
        <w:autoSpaceDN w:val="0"/>
        <w:spacing w:after="120"/>
        <w:textAlignment w:val="baseline"/>
        <w:rPr>
          <w:sz w:val="20"/>
          <w:szCs w:val="20"/>
        </w:rPr>
      </w:pPr>
      <w:r w:rsidRPr="00056121">
        <w:rPr>
          <w:sz w:val="20"/>
          <w:szCs w:val="20"/>
        </w:rPr>
        <w:t xml:space="preserve">Men, women, boys and girls all need safe drinking water. </w:t>
      </w:r>
      <w:r>
        <w:rPr>
          <w:sz w:val="20"/>
          <w:szCs w:val="20"/>
        </w:rPr>
        <w:t>W</w:t>
      </w:r>
      <w:r w:rsidRPr="00056121">
        <w:rPr>
          <w:sz w:val="20"/>
          <w:szCs w:val="20"/>
        </w:rPr>
        <w:t>e just need to treat everyone the same</w:t>
      </w:r>
      <w:r>
        <w:rPr>
          <w:sz w:val="20"/>
          <w:szCs w:val="20"/>
        </w:rPr>
        <w:t xml:space="preserve"> </w:t>
      </w:r>
      <w:r w:rsidR="00A109EA">
        <w:rPr>
          <w:sz w:val="20"/>
          <w:szCs w:val="20"/>
        </w:rPr>
        <w:t>[</w:t>
      </w:r>
      <w:r w:rsidR="00A109EA">
        <w:rPr>
          <w:i/>
          <w:sz w:val="20"/>
          <w:szCs w:val="20"/>
        </w:rPr>
        <w:t>While everyone does need water, different people have different barriers to access (including physical e.g.</w:t>
      </w:r>
      <w:r w:rsidR="00DF63F4">
        <w:rPr>
          <w:i/>
          <w:sz w:val="20"/>
          <w:szCs w:val="20"/>
        </w:rPr>
        <w:t xml:space="preserve"> disabilities, discrimination, and so we need to support specific groups of people by removing these barriers so they have access (which is a human right)</w:t>
      </w:r>
      <w:r w:rsidR="00A109EA">
        <w:rPr>
          <w:i/>
          <w:sz w:val="20"/>
          <w:szCs w:val="20"/>
        </w:rPr>
        <w:t>.</w:t>
      </w:r>
      <w:r w:rsidR="00DF63F4">
        <w:rPr>
          <w:i/>
          <w:sz w:val="20"/>
          <w:szCs w:val="20"/>
        </w:rPr>
        <w:t xml:space="preserve"> Equity vs equality</w:t>
      </w:r>
      <w:r w:rsidR="00A109EA">
        <w:rPr>
          <w:sz w:val="20"/>
          <w:szCs w:val="20"/>
        </w:rPr>
        <w:t>]</w:t>
      </w:r>
    </w:p>
    <w:p w:rsidR="002520D7" w:rsidRDefault="002520D7" w:rsidP="002520D7">
      <w:pPr>
        <w:pStyle w:val="ListParagraph"/>
        <w:numPr>
          <w:ilvl w:val="0"/>
          <w:numId w:val="18"/>
        </w:numPr>
        <w:suppressAutoHyphens/>
        <w:autoSpaceDN w:val="0"/>
        <w:spacing w:after="120"/>
        <w:textAlignment w:val="baseline"/>
        <w:rPr>
          <w:sz w:val="20"/>
          <w:szCs w:val="20"/>
        </w:rPr>
      </w:pPr>
      <w:r>
        <w:rPr>
          <w:sz w:val="20"/>
          <w:szCs w:val="20"/>
        </w:rPr>
        <w:t xml:space="preserve">Installing lights </w:t>
      </w:r>
      <w:r w:rsidR="00A27938">
        <w:rPr>
          <w:sz w:val="20"/>
          <w:szCs w:val="20"/>
        </w:rPr>
        <w:t xml:space="preserve">in and </w:t>
      </w:r>
      <w:r>
        <w:rPr>
          <w:sz w:val="20"/>
          <w:szCs w:val="20"/>
        </w:rPr>
        <w:t xml:space="preserve">around the toilet blocks </w:t>
      </w:r>
      <w:r w:rsidR="00A27938">
        <w:rPr>
          <w:sz w:val="20"/>
          <w:szCs w:val="20"/>
        </w:rPr>
        <w:t xml:space="preserve">can </w:t>
      </w:r>
      <w:r>
        <w:rPr>
          <w:sz w:val="20"/>
          <w:szCs w:val="20"/>
        </w:rPr>
        <w:t>help women to feel safe [</w:t>
      </w:r>
      <w:r>
        <w:rPr>
          <w:i/>
          <w:sz w:val="20"/>
          <w:szCs w:val="20"/>
        </w:rPr>
        <w:t>True: Siting of facilities, design including screening, and locks, are also important.</w:t>
      </w:r>
      <w:r>
        <w:rPr>
          <w:sz w:val="20"/>
          <w:szCs w:val="20"/>
        </w:rPr>
        <w:t>]</w:t>
      </w:r>
    </w:p>
    <w:p w:rsidR="00DD4A63" w:rsidRPr="00DD4A63" w:rsidRDefault="00DD4A63" w:rsidP="00DD4A63">
      <w:pPr>
        <w:pStyle w:val="ListParagraph"/>
        <w:numPr>
          <w:ilvl w:val="0"/>
          <w:numId w:val="18"/>
        </w:numPr>
        <w:suppressAutoHyphens/>
        <w:autoSpaceDN w:val="0"/>
        <w:spacing w:after="120"/>
        <w:textAlignment w:val="baseline"/>
        <w:rPr>
          <w:sz w:val="20"/>
          <w:szCs w:val="20"/>
        </w:rPr>
      </w:pPr>
      <w:r>
        <w:rPr>
          <w:sz w:val="20"/>
          <w:szCs w:val="20"/>
        </w:rPr>
        <w:t>In an emergency, trying to meet the</w:t>
      </w:r>
      <w:r w:rsidRPr="00D650C5">
        <w:rPr>
          <w:sz w:val="20"/>
          <w:szCs w:val="20"/>
        </w:rPr>
        <w:t xml:space="preserve"> needs of people with a disability </w:t>
      </w:r>
      <w:r>
        <w:rPr>
          <w:sz w:val="20"/>
          <w:szCs w:val="20"/>
        </w:rPr>
        <w:t>is a waste of limited resources [</w:t>
      </w:r>
      <w:r w:rsidRPr="00A109EA">
        <w:rPr>
          <w:i/>
          <w:sz w:val="20"/>
          <w:szCs w:val="20"/>
        </w:rPr>
        <w:t xml:space="preserve">False: </w:t>
      </w:r>
      <w:r>
        <w:rPr>
          <w:i/>
          <w:sz w:val="20"/>
          <w:szCs w:val="20"/>
        </w:rPr>
        <w:t>An estimated 15% of the population have a disability – so we are not doing our job if we don’t reach the most vulnerable/at risk</w:t>
      </w:r>
      <w:r w:rsidRPr="00A109EA">
        <w:rPr>
          <w:i/>
          <w:sz w:val="20"/>
          <w:szCs w:val="20"/>
        </w:rPr>
        <w:t>.</w:t>
      </w:r>
      <w:r>
        <w:rPr>
          <w:sz w:val="20"/>
          <w:szCs w:val="20"/>
        </w:rPr>
        <w:t>]</w:t>
      </w:r>
    </w:p>
    <w:p w:rsidR="00C943C7" w:rsidRDefault="00C943C7" w:rsidP="00C943C7">
      <w:pPr>
        <w:pStyle w:val="ListParagraph"/>
        <w:numPr>
          <w:ilvl w:val="0"/>
          <w:numId w:val="18"/>
        </w:numPr>
        <w:suppressAutoHyphens/>
        <w:autoSpaceDN w:val="0"/>
        <w:spacing w:after="120"/>
        <w:textAlignment w:val="baseline"/>
        <w:rPr>
          <w:sz w:val="20"/>
          <w:szCs w:val="20"/>
        </w:rPr>
      </w:pPr>
      <w:r w:rsidRPr="00196411">
        <w:rPr>
          <w:sz w:val="20"/>
          <w:szCs w:val="20"/>
        </w:rPr>
        <w:t xml:space="preserve">Access is </w:t>
      </w:r>
      <w:r w:rsidR="0012496E">
        <w:rPr>
          <w:sz w:val="20"/>
          <w:szCs w:val="20"/>
        </w:rPr>
        <w:t xml:space="preserve">all </w:t>
      </w:r>
      <w:r w:rsidRPr="00196411">
        <w:rPr>
          <w:sz w:val="20"/>
          <w:szCs w:val="20"/>
        </w:rPr>
        <w:t xml:space="preserve">about </w:t>
      </w:r>
      <w:r>
        <w:rPr>
          <w:sz w:val="20"/>
          <w:szCs w:val="20"/>
        </w:rPr>
        <w:t xml:space="preserve">building </w:t>
      </w:r>
      <w:r w:rsidRPr="00196411">
        <w:rPr>
          <w:sz w:val="20"/>
          <w:szCs w:val="20"/>
        </w:rPr>
        <w:t>ramps for disabled people at water points and latrines</w:t>
      </w:r>
      <w:r>
        <w:rPr>
          <w:sz w:val="20"/>
          <w:szCs w:val="20"/>
        </w:rPr>
        <w:t xml:space="preserve"> </w:t>
      </w:r>
      <w:r w:rsidR="00A109EA">
        <w:rPr>
          <w:sz w:val="20"/>
          <w:szCs w:val="20"/>
        </w:rPr>
        <w:t>[</w:t>
      </w:r>
      <w:r w:rsidR="00A27938">
        <w:rPr>
          <w:i/>
          <w:sz w:val="20"/>
          <w:szCs w:val="20"/>
        </w:rPr>
        <w:t>Partially true</w:t>
      </w:r>
      <w:r w:rsidR="00A109EA" w:rsidRPr="00A109EA">
        <w:rPr>
          <w:i/>
          <w:sz w:val="20"/>
          <w:szCs w:val="20"/>
        </w:rPr>
        <w:t xml:space="preserve">: </w:t>
      </w:r>
      <w:r w:rsidR="00A27938">
        <w:rPr>
          <w:i/>
          <w:sz w:val="20"/>
          <w:szCs w:val="20"/>
        </w:rPr>
        <w:t xml:space="preserve">While ramps and physical access is important </w:t>
      </w:r>
      <w:r w:rsidR="004F4A16">
        <w:rPr>
          <w:i/>
          <w:sz w:val="20"/>
          <w:szCs w:val="20"/>
        </w:rPr>
        <w:t>– access is also about information (e.g. language used, literacy, people who cannot see or hear well) and access to decision making process (e.g. being allowed to participate in community WASH meetings)</w:t>
      </w:r>
      <w:r w:rsidR="00A109EA" w:rsidRPr="00A109EA">
        <w:rPr>
          <w:i/>
          <w:sz w:val="20"/>
          <w:szCs w:val="20"/>
        </w:rPr>
        <w:t>.</w:t>
      </w:r>
      <w:r w:rsidR="00A109EA">
        <w:rPr>
          <w:sz w:val="20"/>
          <w:szCs w:val="20"/>
        </w:rPr>
        <w:t>]</w:t>
      </w:r>
    </w:p>
    <w:p w:rsidR="00E50C6A" w:rsidRPr="00E50C6A" w:rsidRDefault="00F52C97" w:rsidP="00E50C6A">
      <w:pPr>
        <w:pStyle w:val="ListParagraph"/>
        <w:numPr>
          <w:ilvl w:val="0"/>
          <w:numId w:val="18"/>
        </w:numPr>
        <w:suppressAutoHyphens/>
        <w:autoSpaceDN w:val="0"/>
        <w:spacing w:after="120"/>
        <w:textAlignment w:val="baseline"/>
        <w:rPr>
          <w:sz w:val="20"/>
          <w:szCs w:val="20"/>
        </w:rPr>
      </w:pPr>
      <w:r>
        <w:rPr>
          <w:sz w:val="20"/>
          <w:szCs w:val="20"/>
        </w:rPr>
        <w:lastRenderedPageBreak/>
        <w:t xml:space="preserve">Only women and girls menstruate, so there is no need to </w:t>
      </w:r>
      <w:r w:rsidR="00E50C6A">
        <w:rPr>
          <w:sz w:val="20"/>
          <w:szCs w:val="20"/>
        </w:rPr>
        <w:t xml:space="preserve">involve men and boys </w:t>
      </w:r>
      <w:r w:rsidR="00E50C6A" w:rsidRPr="00D82410">
        <w:rPr>
          <w:sz w:val="20"/>
          <w:szCs w:val="20"/>
        </w:rPr>
        <w:t>[</w:t>
      </w:r>
      <w:r>
        <w:rPr>
          <w:i/>
          <w:sz w:val="20"/>
          <w:szCs w:val="20"/>
        </w:rPr>
        <w:t>Partially tr</w:t>
      </w:r>
      <w:r w:rsidR="00E50C6A">
        <w:rPr>
          <w:i/>
          <w:sz w:val="20"/>
          <w:szCs w:val="20"/>
        </w:rPr>
        <w:t>ue</w:t>
      </w:r>
      <w:r w:rsidR="00E50C6A" w:rsidRPr="00D82410">
        <w:rPr>
          <w:i/>
          <w:sz w:val="20"/>
          <w:szCs w:val="20"/>
        </w:rPr>
        <w:t xml:space="preserve">: </w:t>
      </w:r>
      <w:r>
        <w:rPr>
          <w:i/>
          <w:sz w:val="20"/>
          <w:szCs w:val="20"/>
        </w:rPr>
        <w:t xml:space="preserve">While women and girls do menstruate (remember that transgender people can also menstruate!). </w:t>
      </w:r>
      <w:r w:rsidR="00E50C6A">
        <w:rPr>
          <w:i/>
          <w:sz w:val="20"/>
          <w:szCs w:val="20"/>
        </w:rPr>
        <w:t>Men are often important decision makers within the family e.g. about money spent on hygiene items, school and communities; they need to understand why women/girls have specific needs and are getting extra support (e.g. if they get special hygiene kits), boys may tease girls in school. Usually need male volunteers to engage with men</w:t>
      </w:r>
      <w:r w:rsidR="00E50C6A" w:rsidRPr="00D82410">
        <w:rPr>
          <w:i/>
          <w:sz w:val="20"/>
          <w:szCs w:val="20"/>
        </w:rPr>
        <w:t>.</w:t>
      </w:r>
      <w:r w:rsidR="00E50C6A" w:rsidRPr="00D82410">
        <w:rPr>
          <w:sz w:val="20"/>
          <w:szCs w:val="20"/>
        </w:rPr>
        <w:t>]</w:t>
      </w:r>
    </w:p>
    <w:p w:rsidR="00D650C5" w:rsidRPr="00D650C5" w:rsidRDefault="00D650C5" w:rsidP="00D650C5">
      <w:pPr>
        <w:pStyle w:val="ListParagraph"/>
        <w:numPr>
          <w:ilvl w:val="0"/>
          <w:numId w:val="18"/>
        </w:numPr>
        <w:suppressAutoHyphens/>
        <w:autoSpaceDN w:val="0"/>
        <w:spacing w:after="120"/>
        <w:textAlignment w:val="baseline"/>
        <w:rPr>
          <w:sz w:val="20"/>
          <w:szCs w:val="20"/>
        </w:rPr>
      </w:pPr>
      <w:r w:rsidRPr="00D650C5">
        <w:rPr>
          <w:sz w:val="20"/>
          <w:szCs w:val="20"/>
        </w:rPr>
        <w:t>In emergency response we are so busy. Addressing Protection,</w:t>
      </w:r>
      <w:r w:rsidR="00A109EA">
        <w:rPr>
          <w:sz w:val="20"/>
          <w:szCs w:val="20"/>
        </w:rPr>
        <w:t xml:space="preserve"> Gender and Inclusion must wait [</w:t>
      </w:r>
      <w:r w:rsidR="00A109EA" w:rsidRPr="00A109EA">
        <w:rPr>
          <w:i/>
          <w:sz w:val="20"/>
          <w:szCs w:val="20"/>
        </w:rPr>
        <w:t xml:space="preserve">False: </w:t>
      </w:r>
      <w:r w:rsidR="00480455">
        <w:rPr>
          <w:i/>
          <w:sz w:val="20"/>
          <w:szCs w:val="20"/>
        </w:rPr>
        <w:t xml:space="preserve">There are simple actions we can take right from the acute phase or beginning of an emergency operation that address PGI and make sure everyone has access to WASH, otherwise resources are wasted, some people are left out and we are not doing </w:t>
      </w:r>
      <w:r w:rsidR="00C65B8D">
        <w:rPr>
          <w:i/>
          <w:sz w:val="20"/>
          <w:szCs w:val="20"/>
        </w:rPr>
        <w:t>our</w:t>
      </w:r>
      <w:r w:rsidR="00480455">
        <w:rPr>
          <w:i/>
          <w:sz w:val="20"/>
          <w:szCs w:val="20"/>
        </w:rPr>
        <w:t xml:space="preserve"> job properly. Simple adaptations to WASH facilities, talking to women, people with disabilities about siting </w:t>
      </w:r>
      <w:r w:rsidR="00FD4F8B">
        <w:rPr>
          <w:i/>
          <w:sz w:val="20"/>
          <w:szCs w:val="20"/>
        </w:rPr>
        <w:t xml:space="preserve">and design </w:t>
      </w:r>
      <w:r w:rsidR="00480455">
        <w:rPr>
          <w:i/>
          <w:sz w:val="20"/>
          <w:szCs w:val="20"/>
        </w:rPr>
        <w:t xml:space="preserve">of facilities, </w:t>
      </w:r>
      <w:r w:rsidR="00FD4F8B">
        <w:rPr>
          <w:i/>
          <w:sz w:val="20"/>
          <w:szCs w:val="20"/>
        </w:rPr>
        <w:t>etc.</w:t>
      </w:r>
      <w:r w:rsidR="00A109EA">
        <w:rPr>
          <w:sz w:val="20"/>
          <w:szCs w:val="20"/>
        </w:rPr>
        <w:t>]</w:t>
      </w:r>
    </w:p>
    <w:p w:rsidR="00C32C33" w:rsidRDefault="00322533" w:rsidP="009B4E73">
      <w:pPr>
        <w:pStyle w:val="ListParagraph"/>
        <w:numPr>
          <w:ilvl w:val="0"/>
          <w:numId w:val="18"/>
        </w:numPr>
        <w:suppressAutoHyphens/>
        <w:autoSpaceDN w:val="0"/>
        <w:spacing w:after="120"/>
        <w:textAlignment w:val="baseline"/>
        <w:rPr>
          <w:sz w:val="20"/>
          <w:szCs w:val="20"/>
        </w:rPr>
      </w:pPr>
      <w:r>
        <w:rPr>
          <w:sz w:val="20"/>
          <w:szCs w:val="20"/>
        </w:rPr>
        <w:t>P</w:t>
      </w:r>
      <w:r w:rsidR="00C32C33">
        <w:rPr>
          <w:sz w:val="20"/>
          <w:szCs w:val="20"/>
        </w:rPr>
        <w:t xml:space="preserve">eople with disabilities </w:t>
      </w:r>
      <w:r>
        <w:rPr>
          <w:sz w:val="20"/>
          <w:szCs w:val="20"/>
        </w:rPr>
        <w:t xml:space="preserve">should not </w:t>
      </w:r>
      <w:r w:rsidR="00C32C33">
        <w:rPr>
          <w:sz w:val="20"/>
          <w:szCs w:val="20"/>
        </w:rPr>
        <w:t xml:space="preserve">collect water or use the latrines </w:t>
      </w:r>
      <w:r>
        <w:rPr>
          <w:sz w:val="20"/>
          <w:szCs w:val="20"/>
        </w:rPr>
        <w:t xml:space="preserve">because they </w:t>
      </w:r>
      <w:r w:rsidR="00C32C33">
        <w:rPr>
          <w:sz w:val="20"/>
          <w:szCs w:val="20"/>
        </w:rPr>
        <w:t xml:space="preserve">might contaminate others </w:t>
      </w:r>
      <w:r w:rsidR="00A109EA">
        <w:rPr>
          <w:sz w:val="20"/>
          <w:szCs w:val="20"/>
        </w:rPr>
        <w:t>[</w:t>
      </w:r>
      <w:r>
        <w:rPr>
          <w:i/>
          <w:sz w:val="20"/>
          <w:szCs w:val="20"/>
        </w:rPr>
        <w:t xml:space="preserve">False: </w:t>
      </w:r>
      <w:r w:rsidR="00A109EA">
        <w:rPr>
          <w:i/>
          <w:sz w:val="20"/>
          <w:szCs w:val="20"/>
        </w:rPr>
        <w:t xml:space="preserve">There are many </w:t>
      </w:r>
      <w:r w:rsidR="00947AF9">
        <w:rPr>
          <w:i/>
          <w:sz w:val="20"/>
          <w:szCs w:val="20"/>
        </w:rPr>
        <w:t xml:space="preserve">socio-cultural beliefs, taboos and discrimination that people </w:t>
      </w:r>
      <w:r>
        <w:rPr>
          <w:i/>
          <w:sz w:val="20"/>
          <w:szCs w:val="20"/>
        </w:rPr>
        <w:t xml:space="preserve">with disabilities and people with chronic illnesses </w:t>
      </w:r>
      <w:r w:rsidR="00947AF9">
        <w:rPr>
          <w:i/>
          <w:sz w:val="20"/>
          <w:szCs w:val="20"/>
        </w:rPr>
        <w:t>face that severely impact their lives and ability to participate</w:t>
      </w:r>
      <w:r w:rsidR="00A109EA" w:rsidRPr="00A109EA">
        <w:rPr>
          <w:i/>
          <w:sz w:val="20"/>
          <w:szCs w:val="20"/>
        </w:rPr>
        <w:t>.</w:t>
      </w:r>
      <w:r w:rsidR="00A109EA">
        <w:rPr>
          <w:sz w:val="20"/>
          <w:szCs w:val="20"/>
        </w:rPr>
        <w:t>]</w:t>
      </w:r>
    </w:p>
    <w:p w:rsidR="00C943C7" w:rsidRDefault="00533824" w:rsidP="00802B59">
      <w:pPr>
        <w:pStyle w:val="ListParagraph"/>
        <w:numPr>
          <w:ilvl w:val="0"/>
          <w:numId w:val="18"/>
        </w:numPr>
        <w:suppressAutoHyphens/>
        <w:autoSpaceDN w:val="0"/>
        <w:spacing w:after="120"/>
        <w:textAlignment w:val="baseline"/>
        <w:rPr>
          <w:sz w:val="20"/>
          <w:szCs w:val="20"/>
        </w:rPr>
      </w:pPr>
      <w:r>
        <w:rPr>
          <w:sz w:val="20"/>
          <w:szCs w:val="20"/>
        </w:rPr>
        <w:t xml:space="preserve">We addressed gender in our WASH program by talking to </w:t>
      </w:r>
      <w:r w:rsidR="00C943C7">
        <w:rPr>
          <w:sz w:val="20"/>
          <w:szCs w:val="20"/>
        </w:rPr>
        <w:t xml:space="preserve">women and girls, because they usually collect water and take care of family hygiene </w:t>
      </w:r>
      <w:r w:rsidR="00A109EA">
        <w:rPr>
          <w:sz w:val="20"/>
          <w:szCs w:val="20"/>
        </w:rPr>
        <w:t>[</w:t>
      </w:r>
      <w:r w:rsidR="00DD4A63">
        <w:rPr>
          <w:i/>
          <w:sz w:val="20"/>
          <w:szCs w:val="20"/>
        </w:rPr>
        <w:t xml:space="preserve">Partially true: </w:t>
      </w:r>
      <w:r w:rsidR="00233767">
        <w:rPr>
          <w:i/>
          <w:sz w:val="20"/>
          <w:szCs w:val="20"/>
        </w:rPr>
        <w:t xml:space="preserve">For a WASH programme it is important to understand how everyone uses and depends on water – while women/children may be </w:t>
      </w:r>
      <w:r w:rsidR="008A65AF">
        <w:rPr>
          <w:i/>
          <w:sz w:val="20"/>
          <w:szCs w:val="20"/>
        </w:rPr>
        <w:t>responsible</w:t>
      </w:r>
      <w:r w:rsidR="00233767">
        <w:rPr>
          <w:i/>
          <w:sz w:val="20"/>
          <w:szCs w:val="20"/>
        </w:rPr>
        <w:t xml:space="preserve"> for collecting water and </w:t>
      </w:r>
      <w:r w:rsidR="008A65AF">
        <w:rPr>
          <w:i/>
          <w:sz w:val="20"/>
          <w:szCs w:val="20"/>
        </w:rPr>
        <w:t>household</w:t>
      </w:r>
      <w:r w:rsidR="00233767">
        <w:rPr>
          <w:i/>
          <w:sz w:val="20"/>
          <w:szCs w:val="20"/>
        </w:rPr>
        <w:t xml:space="preserve"> hygiene, men may use water for agriculture and/or livestock which is critical for income. Sex is about males and females, but gender </w:t>
      </w:r>
      <w:r w:rsidR="00802B59">
        <w:rPr>
          <w:i/>
          <w:sz w:val="20"/>
          <w:szCs w:val="20"/>
        </w:rPr>
        <w:t xml:space="preserve">refers to </w:t>
      </w:r>
      <w:r w:rsidR="00802B59" w:rsidRPr="00802B59">
        <w:rPr>
          <w:i/>
          <w:sz w:val="20"/>
          <w:szCs w:val="20"/>
        </w:rPr>
        <w:t xml:space="preserve">the social differences between females and males </w:t>
      </w:r>
      <w:r w:rsidR="00233767">
        <w:rPr>
          <w:i/>
          <w:sz w:val="20"/>
          <w:szCs w:val="20"/>
        </w:rPr>
        <w:t xml:space="preserve">and is </w:t>
      </w:r>
      <w:r w:rsidR="00802B59" w:rsidRPr="00802B59">
        <w:rPr>
          <w:i/>
          <w:sz w:val="20"/>
          <w:szCs w:val="20"/>
        </w:rPr>
        <w:t xml:space="preserve">deeply rooted in every culture, </w:t>
      </w:r>
      <w:r w:rsidR="00233767">
        <w:rPr>
          <w:i/>
          <w:sz w:val="20"/>
          <w:szCs w:val="20"/>
        </w:rPr>
        <w:t>can change over time and wide variations around the world</w:t>
      </w:r>
      <w:r w:rsidR="00802B59">
        <w:rPr>
          <w:i/>
          <w:sz w:val="20"/>
          <w:szCs w:val="20"/>
        </w:rPr>
        <w:t>.]</w:t>
      </w:r>
    </w:p>
    <w:p w:rsidR="00992EBA" w:rsidRPr="00142780" w:rsidRDefault="009B4E11" w:rsidP="00142780">
      <w:pPr>
        <w:pStyle w:val="ListParagraph"/>
        <w:numPr>
          <w:ilvl w:val="0"/>
          <w:numId w:val="18"/>
        </w:numPr>
        <w:suppressAutoHyphens/>
        <w:autoSpaceDN w:val="0"/>
        <w:spacing w:after="120"/>
        <w:textAlignment w:val="baseline"/>
        <w:rPr>
          <w:i/>
          <w:sz w:val="20"/>
          <w:szCs w:val="20"/>
        </w:rPr>
      </w:pPr>
      <w:r>
        <w:rPr>
          <w:sz w:val="20"/>
          <w:szCs w:val="20"/>
        </w:rPr>
        <w:t xml:space="preserve">LGBTQI+ </w:t>
      </w:r>
      <w:r w:rsidR="00013937">
        <w:rPr>
          <w:sz w:val="20"/>
          <w:szCs w:val="20"/>
        </w:rPr>
        <w:t xml:space="preserve">people have the same WASH needs and challenges as everyone else </w:t>
      </w:r>
      <w:r w:rsidR="00A109EA">
        <w:rPr>
          <w:sz w:val="20"/>
          <w:szCs w:val="20"/>
        </w:rPr>
        <w:t>[</w:t>
      </w:r>
      <w:r w:rsidR="00DD4A63">
        <w:rPr>
          <w:i/>
          <w:sz w:val="20"/>
          <w:szCs w:val="20"/>
        </w:rPr>
        <w:t>True and f</w:t>
      </w:r>
      <w:r w:rsidR="00A109EA" w:rsidRPr="00A109EA">
        <w:rPr>
          <w:i/>
          <w:sz w:val="20"/>
          <w:szCs w:val="20"/>
        </w:rPr>
        <w:t xml:space="preserve">alse: </w:t>
      </w:r>
      <w:r w:rsidR="0051769B">
        <w:rPr>
          <w:i/>
          <w:sz w:val="20"/>
          <w:szCs w:val="20"/>
        </w:rPr>
        <w:t xml:space="preserve">Transgender and intersex people may </w:t>
      </w:r>
      <w:r w:rsidR="00142780">
        <w:rPr>
          <w:i/>
          <w:sz w:val="20"/>
          <w:szCs w:val="20"/>
        </w:rPr>
        <w:t>face discriminatory attitudes and practices</w:t>
      </w:r>
      <w:r w:rsidR="003F0B18">
        <w:rPr>
          <w:i/>
          <w:sz w:val="20"/>
          <w:szCs w:val="20"/>
        </w:rPr>
        <w:t xml:space="preserve">, and </w:t>
      </w:r>
      <w:r w:rsidR="00142780" w:rsidRPr="00142780">
        <w:rPr>
          <w:i/>
          <w:sz w:val="20"/>
          <w:szCs w:val="20"/>
        </w:rPr>
        <w:t xml:space="preserve">sex segregated (i.e. male and female only) </w:t>
      </w:r>
      <w:r w:rsidR="003F0B18">
        <w:rPr>
          <w:i/>
          <w:sz w:val="20"/>
          <w:szCs w:val="20"/>
        </w:rPr>
        <w:t>public facilities which may prevent them from accessing latrines or WASH facilities</w:t>
      </w:r>
      <w:r w:rsidR="00DD4A63">
        <w:rPr>
          <w:i/>
          <w:sz w:val="20"/>
          <w:szCs w:val="20"/>
        </w:rPr>
        <w:t xml:space="preserve"> – but they also have a human right and need for them</w:t>
      </w:r>
      <w:r w:rsidR="00A109EA" w:rsidRPr="00142780">
        <w:rPr>
          <w:i/>
          <w:sz w:val="20"/>
          <w:szCs w:val="20"/>
        </w:rPr>
        <w:t>.</w:t>
      </w:r>
      <w:r w:rsidR="00A109EA" w:rsidRPr="00142780">
        <w:rPr>
          <w:sz w:val="20"/>
          <w:szCs w:val="20"/>
        </w:rPr>
        <w:t>]</w:t>
      </w:r>
      <w:r w:rsidR="003F0B18">
        <w:rPr>
          <w:sz w:val="20"/>
          <w:szCs w:val="20"/>
        </w:rPr>
        <w:t xml:space="preserve"> </w:t>
      </w:r>
    </w:p>
    <w:sectPr w:rsidR="00992EBA" w:rsidRPr="00142780" w:rsidSect="00476C5B">
      <w:headerReference w:type="default" r:id="rId10"/>
      <w:footerReference w:type="default" r:id="rId11"/>
      <w:pgSz w:w="11909" w:h="16834" w:code="9"/>
      <w:pgMar w:top="1440" w:right="720" w:bottom="1152"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E7" w:rsidRDefault="003C20E7">
      <w:r>
        <w:separator/>
      </w:r>
    </w:p>
  </w:endnote>
  <w:endnote w:type="continuationSeparator" w:id="0">
    <w:p w:rsidR="003C20E7" w:rsidRDefault="003C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74" w:rsidRDefault="00405874"/>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7496"/>
      <w:gridCol w:w="2145"/>
    </w:tblGrid>
    <w:tr w:rsidR="00405874" w:rsidRPr="006A78F9" w:rsidTr="00CB3D6D">
      <w:tc>
        <w:tcPr>
          <w:tcW w:w="7560" w:type="dxa"/>
          <w:tcBorders>
            <w:top w:val="single" w:sz="4" w:space="0" w:color="auto"/>
            <w:left w:val="nil"/>
            <w:bottom w:val="nil"/>
            <w:right w:val="nil"/>
          </w:tcBorders>
          <w:shd w:val="clear" w:color="auto" w:fill="auto"/>
        </w:tcPr>
        <w:p w:rsidR="00405874" w:rsidRPr="006A78F9" w:rsidRDefault="00016414" w:rsidP="004B7E99">
          <w:pPr>
            <w:pStyle w:val="Footer"/>
            <w:spacing w:before="120"/>
            <w:rPr>
              <w:rFonts w:ascii="Arial" w:hAnsi="Arial" w:cs="Arial"/>
              <w:bCs/>
              <w:sz w:val="22"/>
              <w:szCs w:val="20"/>
            </w:rPr>
          </w:pPr>
          <w:r>
            <w:rPr>
              <w:rFonts w:ascii="Arial" w:hAnsi="Arial" w:cs="Arial"/>
              <w:bCs/>
              <w:sz w:val="22"/>
              <w:szCs w:val="20"/>
            </w:rPr>
            <w:t xml:space="preserve">S0x </w:t>
          </w:r>
          <w:r w:rsidR="00985147" w:rsidRPr="00985147">
            <w:rPr>
              <w:rFonts w:ascii="Arial" w:hAnsi="Arial" w:cs="Arial"/>
              <w:bCs/>
              <w:sz w:val="22"/>
              <w:szCs w:val="20"/>
            </w:rPr>
            <w:t xml:space="preserve">True or false? Protection, gender and inclusion in WASH  </w:t>
          </w:r>
        </w:p>
      </w:tc>
      <w:tc>
        <w:tcPr>
          <w:tcW w:w="2160" w:type="dxa"/>
          <w:tcBorders>
            <w:top w:val="single" w:sz="4" w:space="0" w:color="auto"/>
            <w:left w:val="nil"/>
            <w:bottom w:val="nil"/>
            <w:right w:val="nil"/>
          </w:tcBorders>
          <w:shd w:val="clear" w:color="auto" w:fill="auto"/>
        </w:tcPr>
        <w:p w:rsidR="00405874" w:rsidRPr="006A78F9" w:rsidRDefault="00405874" w:rsidP="00CB3D6D">
          <w:pPr>
            <w:pStyle w:val="Footer"/>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2016B0">
            <w:rPr>
              <w:rFonts w:ascii="Arial" w:hAnsi="Arial" w:cs="Arial"/>
              <w:bCs/>
              <w:noProof/>
              <w:sz w:val="22"/>
              <w:szCs w:val="20"/>
            </w:rPr>
            <w:t>2</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2016B0">
            <w:rPr>
              <w:rFonts w:ascii="Arial" w:hAnsi="Arial" w:cs="Arial"/>
              <w:bCs/>
              <w:noProof/>
              <w:sz w:val="22"/>
              <w:szCs w:val="20"/>
            </w:rPr>
            <w:t>2</w:t>
          </w:r>
          <w:r w:rsidRPr="006A78F9">
            <w:rPr>
              <w:rFonts w:ascii="Arial" w:hAnsi="Arial" w:cs="Arial"/>
              <w:bCs/>
              <w:sz w:val="22"/>
              <w:szCs w:val="20"/>
            </w:rPr>
            <w:fldChar w:fldCharType="end"/>
          </w:r>
        </w:p>
      </w:tc>
    </w:tr>
  </w:tbl>
  <w:p w:rsidR="00405874" w:rsidRDefault="00405874" w:rsidP="0044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E7" w:rsidRDefault="003C20E7">
      <w:r>
        <w:separator/>
      </w:r>
    </w:p>
  </w:footnote>
  <w:footnote w:type="continuationSeparator" w:id="0">
    <w:p w:rsidR="003C20E7" w:rsidRDefault="003C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bottom w:val="single" w:sz="4" w:space="0" w:color="auto"/>
      </w:tblBorders>
      <w:tblLook w:val="01E0" w:firstRow="1" w:lastRow="1" w:firstColumn="1" w:lastColumn="1" w:noHBand="0" w:noVBand="0"/>
    </w:tblPr>
    <w:tblGrid>
      <w:gridCol w:w="9783"/>
    </w:tblGrid>
    <w:tr w:rsidR="00405874" w:rsidTr="00F91D75">
      <w:tc>
        <w:tcPr>
          <w:tcW w:w="9999" w:type="dxa"/>
        </w:tcPr>
        <w:tbl>
          <w:tblPr>
            <w:tblW w:w="0" w:type="auto"/>
            <w:tblLook w:val="04A0" w:firstRow="1" w:lastRow="0" w:firstColumn="1" w:lastColumn="0" w:noHBand="0" w:noVBand="1"/>
          </w:tblPr>
          <w:tblGrid>
            <w:gridCol w:w="5122"/>
            <w:gridCol w:w="4445"/>
          </w:tblGrid>
          <w:tr w:rsidR="00405874" w:rsidTr="00C77080">
            <w:tc>
              <w:tcPr>
                <w:tcW w:w="5245" w:type="dxa"/>
              </w:tcPr>
              <w:p w:rsidR="00405874" w:rsidRDefault="00420D29" w:rsidP="00C77080">
                <w:pPr>
                  <w:pStyle w:val="Header"/>
                  <w:spacing w:before="60"/>
                </w:pPr>
                <w:r w:rsidRPr="00420D29">
                  <w:rPr>
                    <w:noProof/>
                    <w:lang w:val="en-NZ" w:eastAsia="en-NZ"/>
                  </w:rPr>
                  <w:drawing>
                    <wp:inline distT="0" distB="0" distL="0" distR="0" wp14:anchorId="73BBDCD9" wp14:editId="6EEB2754">
                      <wp:extent cx="1438260" cy="431564"/>
                      <wp:effectExtent l="0" t="0" r="0" b="6985"/>
                      <wp:docPr id="50" name="Picture 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inline>
                  </w:drawing>
                </w:r>
              </w:p>
            </w:tc>
            <w:tc>
              <w:tcPr>
                <w:tcW w:w="4641" w:type="dxa"/>
              </w:tcPr>
              <w:p w:rsidR="00405874" w:rsidRDefault="00405874" w:rsidP="00420D29">
                <w:pPr>
                  <w:pStyle w:val="Header"/>
                  <w:spacing w:after="60"/>
                </w:pPr>
              </w:p>
            </w:tc>
          </w:tr>
        </w:tbl>
        <w:p w:rsidR="00405874" w:rsidRPr="00D93BF5" w:rsidRDefault="00405874" w:rsidP="00D93BF5">
          <w:pPr>
            <w:pStyle w:val="Header"/>
            <w:spacing w:after="60"/>
          </w:pPr>
        </w:p>
      </w:tc>
    </w:tr>
  </w:tbl>
  <w:p w:rsidR="00405874" w:rsidRDefault="00405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3C7FB0"/>
    <w:lvl w:ilvl="0">
      <w:start w:val="1"/>
      <w:numFmt w:val="decimal"/>
      <w:pStyle w:val="ListNumb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C48E8"/>
    <w:multiLevelType w:val="hybridMultilevel"/>
    <w:tmpl w:val="6DD05B7E"/>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61F1"/>
    <w:multiLevelType w:val="multilevel"/>
    <w:tmpl w:val="0A72273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594C"/>
    <w:multiLevelType w:val="hybridMultilevel"/>
    <w:tmpl w:val="0B784096"/>
    <w:lvl w:ilvl="0" w:tplc="1409000F">
      <w:start w:val="1"/>
      <w:numFmt w:val="decimal"/>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6"/>
  </w:num>
  <w:num w:numId="3">
    <w:abstractNumId w:val="0"/>
  </w:num>
  <w:num w:numId="4">
    <w:abstractNumId w:val="4"/>
  </w:num>
  <w:num w:numId="5">
    <w:abstractNumId w:val="7"/>
  </w:num>
  <w:num w:numId="6">
    <w:abstractNumId w:val="2"/>
  </w:num>
  <w:num w:numId="7">
    <w:abstractNumId w:val="1"/>
  </w:num>
  <w:num w:numId="8">
    <w:abstractNumId w:val="12"/>
  </w:num>
  <w:num w:numId="9">
    <w:abstractNumId w:val="5"/>
  </w:num>
  <w:num w:numId="10">
    <w:abstractNumId w:val="13"/>
  </w:num>
  <w:num w:numId="11">
    <w:abstractNumId w:val="11"/>
  </w:num>
  <w:num w:numId="12">
    <w:abstractNumId w:val="16"/>
  </w:num>
  <w:num w:numId="13">
    <w:abstractNumId w:val="15"/>
  </w:num>
  <w:num w:numId="14">
    <w:abstractNumId w:val="9"/>
  </w:num>
  <w:num w:numId="15">
    <w:abstractNumId w:val="8"/>
  </w:num>
  <w:num w:numId="16">
    <w:abstractNumId w:val="10"/>
  </w:num>
  <w:num w:numId="17">
    <w:abstractNumId w:val="14"/>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B6"/>
    <w:rsid w:val="00001B16"/>
    <w:rsid w:val="00003614"/>
    <w:rsid w:val="00004043"/>
    <w:rsid w:val="000056DB"/>
    <w:rsid w:val="000057C7"/>
    <w:rsid w:val="000064A7"/>
    <w:rsid w:val="00013937"/>
    <w:rsid w:val="00016414"/>
    <w:rsid w:val="000222F0"/>
    <w:rsid w:val="00030510"/>
    <w:rsid w:val="00042397"/>
    <w:rsid w:val="000435CF"/>
    <w:rsid w:val="00045418"/>
    <w:rsid w:val="000516B3"/>
    <w:rsid w:val="00056121"/>
    <w:rsid w:val="0005700B"/>
    <w:rsid w:val="00061073"/>
    <w:rsid w:val="00072A51"/>
    <w:rsid w:val="000757E9"/>
    <w:rsid w:val="00075EDC"/>
    <w:rsid w:val="00084E58"/>
    <w:rsid w:val="00085781"/>
    <w:rsid w:val="00093AE2"/>
    <w:rsid w:val="000A22F7"/>
    <w:rsid w:val="000B35DF"/>
    <w:rsid w:val="000C119D"/>
    <w:rsid w:val="000C1DEF"/>
    <w:rsid w:val="000C53F0"/>
    <w:rsid w:val="000C6268"/>
    <w:rsid w:val="000C74BA"/>
    <w:rsid w:val="000D2F83"/>
    <w:rsid w:val="001070DA"/>
    <w:rsid w:val="001179C2"/>
    <w:rsid w:val="00120A54"/>
    <w:rsid w:val="0012496E"/>
    <w:rsid w:val="00133480"/>
    <w:rsid w:val="0014187E"/>
    <w:rsid w:val="00141ED7"/>
    <w:rsid w:val="00142780"/>
    <w:rsid w:val="00146164"/>
    <w:rsid w:val="00146642"/>
    <w:rsid w:val="00161848"/>
    <w:rsid w:val="00165FC8"/>
    <w:rsid w:val="00170ACF"/>
    <w:rsid w:val="0018701B"/>
    <w:rsid w:val="001928AB"/>
    <w:rsid w:val="00193D11"/>
    <w:rsid w:val="00194BEF"/>
    <w:rsid w:val="00196411"/>
    <w:rsid w:val="0019726D"/>
    <w:rsid w:val="001B6F7E"/>
    <w:rsid w:val="001C56D3"/>
    <w:rsid w:val="001D418C"/>
    <w:rsid w:val="001E289F"/>
    <w:rsid w:val="001E6886"/>
    <w:rsid w:val="001F3DB8"/>
    <w:rsid w:val="002016B0"/>
    <w:rsid w:val="002038A3"/>
    <w:rsid w:val="00226110"/>
    <w:rsid w:val="00227C25"/>
    <w:rsid w:val="00233767"/>
    <w:rsid w:val="002423B2"/>
    <w:rsid w:val="00242AC1"/>
    <w:rsid w:val="00245C51"/>
    <w:rsid w:val="002520D7"/>
    <w:rsid w:val="0026245A"/>
    <w:rsid w:val="00267F1C"/>
    <w:rsid w:val="00282720"/>
    <w:rsid w:val="00284950"/>
    <w:rsid w:val="0029052B"/>
    <w:rsid w:val="002A00DB"/>
    <w:rsid w:val="002A2210"/>
    <w:rsid w:val="002A3613"/>
    <w:rsid w:val="002B5510"/>
    <w:rsid w:val="002B57AE"/>
    <w:rsid w:val="002B598A"/>
    <w:rsid w:val="002B763F"/>
    <w:rsid w:val="002C2A4C"/>
    <w:rsid w:val="002D0F7D"/>
    <w:rsid w:val="002D1855"/>
    <w:rsid w:val="002D262D"/>
    <w:rsid w:val="002D773D"/>
    <w:rsid w:val="002F0379"/>
    <w:rsid w:val="002F6B34"/>
    <w:rsid w:val="003136C1"/>
    <w:rsid w:val="00313A57"/>
    <w:rsid w:val="00315EFA"/>
    <w:rsid w:val="00322533"/>
    <w:rsid w:val="0033322D"/>
    <w:rsid w:val="003359EE"/>
    <w:rsid w:val="00336A45"/>
    <w:rsid w:val="00341918"/>
    <w:rsid w:val="00352771"/>
    <w:rsid w:val="00356DE0"/>
    <w:rsid w:val="00360543"/>
    <w:rsid w:val="00364427"/>
    <w:rsid w:val="003A05ED"/>
    <w:rsid w:val="003A07B3"/>
    <w:rsid w:val="003A6918"/>
    <w:rsid w:val="003C20E7"/>
    <w:rsid w:val="003C2139"/>
    <w:rsid w:val="003C4920"/>
    <w:rsid w:val="003D7ED7"/>
    <w:rsid w:val="003F031F"/>
    <w:rsid w:val="003F07C2"/>
    <w:rsid w:val="003F0B18"/>
    <w:rsid w:val="003F5A3F"/>
    <w:rsid w:val="00405874"/>
    <w:rsid w:val="00417B8F"/>
    <w:rsid w:val="00420D29"/>
    <w:rsid w:val="00424F0D"/>
    <w:rsid w:val="00427E9A"/>
    <w:rsid w:val="00441171"/>
    <w:rsid w:val="00463B03"/>
    <w:rsid w:val="00476C5B"/>
    <w:rsid w:val="00480455"/>
    <w:rsid w:val="004805F7"/>
    <w:rsid w:val="00486CA7"/>
    <w:rsid w:val="004934B9"/>
    <w:rsid w:val="00493EAE"/>
    <w:rsid w:val="004958CE"/>
    <w:rsid w:val="004A2B7C"/>
    <w:rsid w:val="004A4090"/>
    <w:rsid w:val="004B579B"/>
    <w:rsid w:val="004B7E99"/>
    <w:rsid w:val="004C737E"/>
    <w:rsid w:val="004E04C9"/>
    <w:rsid w:val="004E3FFB"/>
    <w:rsid w:val="004F4A16"/>
    <w:rsid w:val="005135B4"/>
    <w:rsid w:val="005154ED"/>
    <w:rsid w:val="0051769B"/>
    <w:rsid w:val="005202A8"/>
    <w:rsid w:val="00526D95"/>
    <w:rsid w:val="00533824"/>
    <w:rsid w:val="00537A76"/>
    <w:rsid w:val="00542F15"/>
    <w:rsid w:val="0055458D"/>
    <w:rsid w:val="00557E91"/>
    <w:rsid w:val="00563FC0"/>
    <w:rsid w:val="005649D1"/>
    <w:rsid w:val="00576B78"/>
    <w:rsid w:val="00586651"/>
    <w:rsid w:val="005A0A6B"/>
    <w:rsid w:val="005A354A"/>
    <w:rsid w:val="005A5209"/>
    <w:rsid w:val="005B07C0"/>
    <w:rsid w:val="005B1D1C"/>
    <w:rsid w:val="005C29D6"/>
    <w:rsid w:val="005C4087"/>
    <w:rsid w:val="005C4F77"/>
    <w:rsid w:val="005E4D6A"/>
    <w:rsid w:val="00612A79"/>
    <w:rsid w:val="006134D2"/>
    <w:rsid w:val="006176DB"/>
    <w:rsid w:val="00622DE3"/>
    <w:rsid w:val="00625137"/>
    <w:rsid w:val="006568B0"/>
    <w:rsid w:val="00675587"/>
    <w:rsid w:val="00676B78"/>
    <w:rsid w:val="006821F5"/>
    <w:rsid w:val="00683B55"/>
    <w:rsid w:val="00692BA8"/>
    <w:rsid w:val="006A12B0"/>
    <w:rsid w:val="006A1504"/>
    <w:rsid w:val="006A1F5A"/>
    <w:rsid w:val="006A78F9"/>
    <w:rsid w:val="006B0AAC"/>
    <w:rsid w:val="006B43D6"/>
    <w:rsid w:val="006D1559"/>
    <w:rsid w:val="00707763"/>
    <w:rsid w:val="00712609"/>
    <w:rsid w:val="00712EC8"/>
    <w:rsid w:val="0071454E"/>
    <w:rsid w:val="00734025"/>
    <w:rsid w:val="00740456"/>
    <w:rsid w:val="00746018"/>
    <w:rsid w:val="00762277"/>
    <w:rsid w:val="00762E45"/>
    <w:rsid w:val="00772409"/>
    <w:rsid w:val="007924FE"/>
    <w:rsid w:val="00795839"/>
    <w:rsid w:val="007A1C49"/>
    <w:rsid w:val="007C554E"/>
    <w:rsid w:val="007C5DB6"/>
    <w:rsid w:val="007C7FF1"/>
    <w:rsid w:val="007D7CEE"/>
    <w:rsid w:val="007F147D"/>
    <w:rsid w:val="007F2BB3"/>
    <w:rsid w:val="00802B59"/>
    <w:rsid w:val="0080597E"/>
    <w:rsid w:val="00807213"/>
    <w:rsid w:val="0081084D"/>
    <w:rsid w:val="00811A0F"/>
    <w:rsid w:val="00814A03"/>
    <w:rsid w:val="00820EA0"/>
    <w:rsid w:val="00823FF9"/>
    <w:rsid w:val="00831B74"/>
    <w:rsid w:val="0083560B"/>
    <w:rsid w:val="00852AE7"/>
    <w:rsid w:val="00857860"/>
    <w:rsid w:val="00871F99"/>
    <w:rsid w:val="008737ED"/>
    <w:rsid w:val="00877FC6"/>
    <w:rsid w:val="00890430"/>
    <w:rsid w:val="00890C49"/>
    <w:rsid w:val="008A65AF"/>
    <w:rsid w:val="008C1EFC"/>
    <w:rsid w:val="008C55AF"/>
    <w:rsid w:val="008C6B11"/>
    <w:rsid w:val="008D4917"/>
    <w:rsid w:val="008D49D6"/>
    <w:rsid w:val="008E0B74"/>
    <w:rsid w:val="008E18A0"/>
    <w:rsid w:val="0090559F"/>
    <w:rsid w:val="00907D9A"/>
    <w:rsid w:val="009324C0"/>
    <w:rsid w:val="009354B3"/>
    <w:rsid w:val="00941599"/>
    <w:rsid w:val="00947AF9"/>
    <w:rsid w:val="00953141"/>
    <w:rsid w:val="00953478"/>
    <w:rsid w:val="00955920"/>
    <w:rsid w:val="00961170"/>
    <w:rsid w:val="009769B9"/>
    <w:rsid w:val="00980AE8"/>
    <w:rsid w:val="00985147"/>
    <w:rsid w:val="009866D7"/>
    <w:rsid w:val="00992EBA"/>
    <w:rsid w:val="00995412"/>
    <w:rsid w:val="009A6B05"/>
    <w:rsid w:val="009A7CA2"/>
    <w:rsid w:val="009B4E11"/>
    <w:rsid w:val="009B4E73"/>
    <w:rsid w:val="009D5E2F"/>
    <w:rsid w:val="009E1420"/>
    <w:rsid w:val="009F38A4"/>
    <w:rsid w:val="00A0206F"/>
    <w:rsid w:val="00A0511D"/>
    <w:rsid w:val="00A07BAA"/>
    <w:rsid w:val="00A107E8"/>
    <w:rsid w:val="00A109EA"/>
    <w:rsid w:val="00A10C17"/>
    <w:rsid w:val="00A20E22"/>
    <w:rsid w:val="00A2493C"/>
    <w:rsid w:val="00A27938"/>
    <w:rsid w:val="00A27FB4"/>
    <w:rsid w:val="00A30853"/>
    <w:rsid w:val="00A42683"/>
    <w:rsid w:val="00A451BA"/>
    <w:rsid w:val="00A503E3"/>
    <w:rsid w:val="00A55282"/>
    <w:rsid w:val="00A67137"/>
    <w:rsid w:val="00A70537"/>
    <w:rsid w:val="00A736F0"/>
    <w:rsid w:val="00A86617"/>
    <w:rsid w:val="00A867B9"/>
    <w:rsid w:val="00A872CA"/>
    <w:rsid w:val="00A9035A"/>
    <w:rsid w:val="00A90E01"/>
    <w:rsid w:val="00AA099F"/>
    <w:rsid w:val="00AB0302"/>
    <w:rsid w:val="00AB0FA6"/>
    <w:rsid w:val="00AB7138"/>
    <w:rsid w:val="00AB7488"/>
    <w:rsid w:val="00AE66B8"/>
    <w:rsid w:val="00AE7314"/>
    <w:rsid w:val="00AF469D"/>
    <w:rsid w:val="00AF49FA"/>
    <w:rsid w:val="00B01A6E"/>
    <w:rsid w:val="00B14E3E"/>
    <w:rsid w:val="00B2115B"/>
    <w:rsid w:val="00B528E5"/>
    <w:rsid w:val="00B54EE7"/>
    <w:rsid w:val="00B57A17"/>
    <w:rsid w:val="00B72350"/>
    <w:rsid w:val="00B76699"/>
    <w:rsid w:val="00B7745B"/>
    <w:rsid w:val="00B85780"/>
    <w:rsid w:val="00B91DAE"/>
    <w:rsid w:val="00B92D2F"/>
    <w:rsid w:val="00B94FD2"/>
    <w:rsid w:val="00BA0194"/>
    <w:rsid w:val="00BB2432"/>
    <w:rsid w:val="00BB24E8"/>
    <w:rsid w:val="00BC41A3"/>
    <w:rsid w:val="00BD11F4"/>
    <w:rsid w:val="00BD6ED3"/>
    <w:rsid w:val="00BE4195"/>
    <w:rsid w:val="00C03C19"/>
    <w:rsid w:val="00C07AA4"/>
    <w:rsid w:val="00C15CD5"/>
    <w:rsid w:val="00C25AC3"/>
    <w:rsid w:val="00C32C33"/>
    <w:rsid w:val="00C34C91"/>
    <w:rsid w:val="00C35D22"/>
    <w:rsid w:val="00C364F8"/>
    <w:rsid w:val="00C45906"/>
    <w:rsid w:val="00C54801"/>
    <w:rsid w:val="00C631D9"/>
    <w:rsid w:val="00C644D3"/>
    <w:rsid w:val="00C64C55"/>
    <w:rsid w:val="00C6587B"/>
    <w:rsid w:val="00C65B8D"/>
    <w:rsid w:val="00C74E2B"/>
    <w:rsid w:val="00C77080"/>
    <w:rsid w:val="00C92FF9"/>
    <w:rsid w:val="00C935C1"/>
    <w:rsid w:val="00C943C7"/>
    <w:rsid w:val="00C96826"/>
    <w:rsid w:val="00CA348B"/>
    <w:rsid w:val="00CB05FC"/>
    <w:rsid w:val="00CB0B6D"/>
    <w:rsid w:val="00CB3D6D"/>
    <w:rsid w:val="00CB603C"/>
    <w:rsid w:val="00CC17AB"/>
    <w:rsid w:val="00CC3064"/>
    <w:rsid w:val="00CD43BD"/>
    <w:rsid w:val="00CE0045"/>
    <w:rsid w:val="00CF0697"/>
    <w:rsid w:val="00D11C1C"/>
    <w:rsid w:val="00D304CE"/>
    <w:rsid w:val="00D32CAB"/>
    <w:rsid w:val="00D44FC1"/>
    <w:rsid w:val="00D4683C"/>
    <w:rsid w:val="00D46E28"/>
    <w:rsid w:val="00D61A48"/>
    <w:rsid w:val="00D62B1F"/>
    <w:rsid w:val="00D650C5"/>
    <w:rsid w:val="00D701A6"/>
    <w:rsid w:val="00D74FA1"/>
    <w:rsid w:val="00D82410"/>
    <w:rsid w:val="00D913A8"/>
    <w:rsid w:val="00D92ED6"/>
    <w:rsid w:val="00D93B83"/>
    <w:rsid w:val="00D93BF5"/>
    <w:rsid w:val="00DA2797"/>
    <w:rsid w:val="00DA4D19"/>
    <w:rsid w:val="00DA6CF2"/>
    <w:rsid w:val="00DB7669"/>
    <w:rsid w:val="00DC3FB2"/>
    <w:rsid w:val="00DC52CE"/>
    <w:rsid w:val="00DC5C7F"/>
    <w:rsid w:val="00DC6D50"/>
    <w:rsid w:val="00DD473E"/>
    <w:rsid w:val="00DD4A63"/>
    <w:rsid w:val="00DE6A24"/>
    <w:rsid w:val="00DF39E9"/>
    <w:rsid w:val="00DF63F4"/>
    <w:rsid w:val="00E060DF"/>
    <w:rsid w:val="00E06CE5"/>
    <w:rsid w:val="00E13000"/>
    <w:rsid w:val="00E138C4"/>
    <w:rsid w:val="00E1725F"/>
    <w:rsid w:val="00E176BD"/>
    <w:rsid w:val="00E22D18"/>
    <w:rsid w:val="00E27F72"/>
    <w:rsid w:val="00E364FB"/>
    <w:rsid w:val="00E50C6A"/>
    <w:rsid w:val="00E53246"/>
    <w:rsid w:val="00E53A66"/>
    <w:rsid w:val="00E65A29"/>
    <w:rsid w:val="00E7387E"/>
    <w:rsid w:val="00E82908"/>
    <w:rsid w:val="00E91A2B"/>
    <w:rsid w:val="00EB04EA"/>
    <w:rsid w:val="00EB5E9B"/>
    <w:rsid w:val="00EC72D8"/>
    <w:rsid w:val="00ED0662"/>
    <w:rsid w:val="00EE7303"/>
    <w:rsid w:val="00EF5967"/>
    <w:rsid w:val="00EF5FA2"/>
    <w:rsid w:val="00F06A35"/>
    <w:rsid w:val="00F24A46"/>
    <w:rsid w:val="00F31A79"/>
    <w:rsid w:val="00F52C97"/>
    <w:rsid w:val="00F53DAE"/>
    <w:rsid w:val="00F5436A"/>
    <w:rsid w:val="00F66114"/>
    <w:rsid w:val="00F71B58"/>
    <w:rsid w:val="00F7314F"/>
    <w:rsid w:val="00F73284"/>
    <w:rsid w:val="00F745AE"/>
    <w:rsid w:val="00F816D4"/>
    <w:rsid w:val="00F83C86"/>
    <w:rsid w:val="00F87580"/>
    <w:rsid w:val="00F90EC1"/>
    <w:rsid w:val="00F91D75"/>
    <w:rsid w:val="00FA0566"/>
    <w:rsid w:val="00FA0618"/>
    <w:rsid w:val="00FA4A9E"/>
    <w:rsid w:val="00FB1525"/>
    <w:rsid w:val="00FB2454"/>
    <w:rsid w:val="00FB40B6"/>
    <w:rsid w:val="00FB64F8"/>
    <w:rsid w:val="00FC05C9"/>
    <w:rsid w:val="00FC2AD6"/>
    <w:rsid w:val="00FC48B9"/>
    <w:rsid w:val="00FD464F"/>
    <w:rsid w:val="00FD4F8B"/>
    <w:rsid w:val="00FE5E3B"/>
    <w:rsid w:val="00FE632F"/>
    <w:rsid w:val="00FF462C"/>
    <w:rsid w:val="00FF7961"/>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67"/>
    <w:rPr>
      <w:sz w:val="24"/>
      <w:szCs w:val="24"/>
      <w:lang w:val="en-GB" w:eastAsia="en-US"/>
    </w:rPr>
  </w:style>
  <w:style w:type="paragraph" w:styleId="Heading2">
    <w:name w:val="heading 2"/>
    <w:basedOn w:val="Normal"/>
    <w:next w:val="Normal"/>
    <w:link w:val="Heading2Char"/>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03"/>
    <w:pPr>
      <w:tabs>
        <w:tab w:val="center" w:pos="4320"/>
        <w:tab w:val="right" w:pos="8640"/>
      </w:tabs>
    </w:pPr>
  </w:style>
  <w:style w:type="paragraph" w:styleId="Footer">
    <w:name w:val="footer"/>
    <w:basedOn w:val="Normal"/>
    <w:rsid w:val="00EE7303"/>
    <w:pPr>
      <w:tabs>
        <w:tab w:val="center" w:pos="4320"/>
        <w:tab w:val="right" w:pos="8640"/>
      </w:tabs>
    </w:pPr>
  </w:style>
  <w:style w:type="table" w:styleId="TableGrid">
    <w:name w:val="Table Grid"/>
    <w:basedOn w:val="TableNormal"/>
    <w:uiPriority w:val="5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6D50"/>
    <w:rPr>
      <w:rFonts w:ascii="Arial" w:hAnsi="Arial" w:cs="Arial"/>
      <w:szCs w:val="20"/>
      <w:lang w:eastAsia="fr-FR"/>
    </w:rPr>
  </w:style>
  <w:style w:type="character" w:customStyle="1" w:styleId="HeaderChar">
    <w:name w:val="Header Char"/>
    <w:link w:val="Header"/>
    <w:rsid w:val="00D93BF5"/>
    <w:rPr>
      <w:sz w:val="24"/>
      <w:szCs w:val="24"/>
      <w:lang w:eastAsia="en-US"/>
    </w:rPr>
  </w:style>
  <w:style w:type="paragraph" w:styleId="ListNumber2">
    <w:name w:val="List Number 2"/>
    <w:basedOn w:val="Normal"/>
    <w:rsid w:val="00740456"/>
    <w:pPr>
      <w:numPr>
        <w:numId w:val="3"/>
      </w:numPr>
      <w:ind w:left="641" w:hanging="357"/>
      <w:jc w:val="both"/>
    </w:pPr>
  </w:style>
  <w:style w:type="character" w:customStyle="1" w:styleId="Heading2Char">
    <w:name w:val="Heading 2 Char"/>
    <w:link w:val="Heading2"/>
    <w:rsid w:val="00762277"/>
    <w:rPr>
      <w:rFonts w:ascii="Arial" w:eastAsia="Cambria" w:hAnsi="Arial"/>
      <w:b/>
      <w:color w:val="800000"/>
      <w:sz w:val="24"/>
      <w:szCs w:val="24"/>
    </w:rPr>
  </w:style>
  <w:style w:type="paragraph" w:styleId="ListParagraph">
    <w:name w:val="List Paragraph"/>
    <w:aliases w:val="AFSN List Paragraph,Main numbered paragraph,List Paragraph (numbered (a)),RedR Bullet List,Bullet Point,Bullets,Evidence on Demand bullet points,CEIL PEAKS bullet points,Scriptoria bullet points,References,List Paragraph1,Recommendation,L"/>
    <w:basedOn w:val="Normal"/>
    <w:uiPriority w:val="34"/>
    <w:qFormat/>
    <w:rsid w:val="00762277"/>
    <w:pPr>
      <w:spacing w:before="120"/>
      <w:ind w:left="720"/>
    </w:pPr>
    <w:rPr>
      <w:rFonts w:ascii="Arial" w:eastAsia="Cambria" w:hAnsi="Arial"/>
      <w:sz w:val="22"/>
    </w:rPr>
  </w:style>
  <w:style w:type="paragraph" w:styleId="NoSpacing">
    <w:name w:val="No Spacing"/>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CommentReference">
    <w:name w:val="annotation reference"/>
    <w:rsid w:val="00BC41A3"/>
    <w:rPr>
      <w:sz w:val="16"/>
      <w:szCs w:val="16"/>
    </w:rPr>
  </w:style>
  <w:style w:type="paragraph" w:styleId="CommentText">
    <w:name w:val="annotation text"/>
    <w:basedOn w:val="Normal"/>
    <w:link w:val="CommentTextChar"/>
    <w:rsid w:val="00BC41A3"/>
    <w:rPr>
      <w:sz w:val="20"/>
      <w:szCs w:val="20"/>
    </w:rPr>
  </w:style>
  <w:style w:type="character" w:customStyle="1" w:styleId="CommentTextChar">
    <w:name w:val="Comment Text Char"/>
    <w:link w:val="CommentText"/>
    <w:rsid w:val="00BC41A3"/>
    <w:rPr>
      <w:lang w:eastAsia="en-US"/>
    </w:rPr>
  </w:style>
  <w:style w:type="paragraph" w:styleId="CommentSubject">
    <w:name w:val="annotation subject"/>
    <w:basedOn w:val="CommentText"/>
    <w:next w:val="CommentText"/>
    <w:link w:val="CommentSubjectChar"/>
    <w:rsid w:val="00BC41A3"/>
    <w:rPr>
      <w:b/>
      <w:bCs/>
    </w:rPr>
  </w:style>
  <w:style w:type="character" w:customStyle="1" w:styleId="CommentSubjectChar">
    <w:name w:val="Comment Subject Char"/>
    <w:link w:val="CommentSubject"/>
    <w:rsid w:val="00BC41A3"/>
    <w:rPr>
      <w:b/>
      <w:bCs/>
      <w:lang w:eastAsia="en-US"/>
    </w:rPr>
  </w:style>
  <w:style w:type="paragraph" w:styleId="BalloonText">
    <w:name w:val="Balloon Text"/>
    <w:basedOn w:val="Normal"/>
    <w:link w:val="BalloonTextChar"/>
    <w:rsid w:val="00BC41A3"/>
    <w:rPr>
      <w:rFonts w:ascii="Segoe UI" w:hAnsi="Segoe UI" w:cs="Segoe UI"/>
      <w:sz w:val="18"/>
      <w:szCs w:val="18"/>
    </w:rPr>
  </w:style>
  <w:style w:type="character" w:customStyle="1" w:styleId="BalloonTextChar">
    <w:name w:val="Balloon Text Char"/>
    <w:link w:val="BalloonText"/>
    <w:rsid w:val="00BC41A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DFC18-40B3-4F68-9AB8-9840830A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63c9-c035-4cfb-92d5-7ce6c1e6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48933-0DD0-4294-A9AE-A4E7DAED7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sasregwks01</dc:creator>
  <cp:keywords/>
  <dc:description/>
  <cp:lastModifiedBy>cgh</cp:lastModifiedBy>
  <cp:revision>111</cp:revision>
  <cp:lastPrinted>2011-06-28T08:22:00Z</cp:lastPrinted>
  <dcterms:created xsi:type="dcterms:W3CDTF">2021-07-14T21:54:00Z</dcterms:created>
  <dcterms:modified xsi:type="dcterms:W3CDTF">2021-11-24T14:41:00Z</dcterms:modified>
</cp:coreProperties>
</file>