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352A" w14:textId="77777777" w:rsidR="007029B2" w:rsidRPr="007029B2" w:rsidRDefault="007029B2" w:rsidP="007029B2">
      <w:pPr>
        <w:rPr>
          <w:b/>
          <w:bCs/>
          <w:lang w:val="en-CA"/>
        </w:rPr>
      </w:pPr>
      <w:r w:rsidRPr="007029B2">
        <w:rPr>
          <w:b/>
          <w:bCs/>
          <w:lang w:val="en-CA"/>
        </w:rPr>
        <w:t>Hygiene Promotion Volunteer Competency Checklist</w:t>
      </w:r>
    </w:p>
    <w:p w14:paraId="72753F48" w14:textId="5F5C26B4" w:rsidR="007029B2" w:rsidRPr="007029B2" w:rsidRDefault="007029B2" w:rsidP="007029B2">
      <w:pPr>
        <w:rPr>
          <w:lang w:val="en-CA"/>
        </w:rPr>
      </w:pPr>
      <w:r w:rsidRPr="007029B2">
        <w:rPr>
          <w:lang w:val="en-CA"/>
        </w:rPr>
        <w:t>Tick the box if the volunteer demonstrates the competency.</w:t>
      </w:r>
      <w:r w:rsidRPr="007029B2">
        <w:rPr>
          <w:lang w:val="en-CA"/>
        </w:rPr>
        <w:br/>
        <w:t>Leave comments or coaching notes if support is needed.</w:t>
      </w:r>
    </w:p>
    <w:tbl>
      <w:tblPr>
        <w:tblW w:w="8975" w:type="dxa"/>
        <w:tblCellSpacing w:w="15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4414"/>
        <w:gridCol w:w="1630"/>
      </w:tblGrid>
      <w:tr w:rsidR="002E39AC" w:rsidRPr="007029B2" w14:paraId="4A1874B0" w14:textId="77777777" w:rsidTr="004335EA">
        <w:trPr>
          <w:tblHeader/>
          <w:tblCellSpacing w:w="15" w:type="dxa"/>
        </w:trPr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09A1BF" w14:textId="77777777" w:rsidR="002E39AC" w:rsidRPr="007029B2" w:rsidRDefault="002E39AC" w:rsidP="007029B2">
            <w:pPr>
              <w:rPr>
                <w:b/>
                <w:bCs/>
                <w:lang w:val="en-CA"/>
              </w:rPr>
            </w:pPr>
            <w:r w:rsidRPr="007029B2">
              <w:rPr>
                <w:b/>
                <w:bCs/>
                <w:lang w:val="en-CA"/>
              </w:rPr>
              <w:t>Competency Domain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8EE823" w14:textId="77777777" w:rsidR="002E39AC" w:rsidRPr="007029B2" w:rsidRDefault="002E39AC" w:rsidP="007029B2">
            <w:pPr>
              <w:rPr>
                <w:b/>
                <w:bCs/>
                <w:lang w:val="en-CA"/>
              </w:rPr>
            </w:pPr>
            <w:r w:rsidRPr="007029B2">
              <w:rPr>
                <w:b/>
                <w:bCs/>
                <w:lang w:val="en-CA"/>
              </w:rPr>
              <w:t>Basic Competency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6CEEF9" w14:textId="251A011B" w:rsidR="002E39AC" w:rsidRPr="007029B2" w:rsidRDefault="002E39AC" w:rsidP="007029B2">
            <w:pPr>
              <w:rPr>
                <w:b/>
                <w:bCs/>
                <w:lang w:val="en-CA"/>
              </w:rPr>
            </w:pPr>
            <w:r w:rsidRPr="007029B2">
              <w:rPr>
                <w:b/>
                <w:bCs/>
                <w:lang w:val="en-CA"/>
              </w:rPr>
              <w:t xml:space="preserve"> Comments / Notes</w:t>
            </w:r>
          </w:p>
        </w:tc>
      </w:tr>
      <w:tr w:rsidR="002E39AC" w:rsidRPr="007029B2" w14:paraId="330C0FD1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2741608D" w14:textId="1CA12E33" w:rsidR="002E39AC" w:rsidRPr="007029B2" w:rsidRDefault="002E39AC" w:rsidP="05C00843">
            <w:pPr>
              <w:rPr>
                <w:b/>
                <w:bCs/>
                <w:lang w:val="en-CA"/>
              </w:rPr>
            </w:pPr>
            <w:hyperlink r:id="rId10">
              <w:r w:rsidRPr="05C00843">
                <w:rPr>
                  <w:rStyle w:val="Hyperlink"/>
                  <w:b/>
                  <w:bCs/>
                  <w:lang w:val="en-CA"/>
                </w:rPr>
                <w:t>Community Engagement &amp; Communication</w:t>
              </w:r>
            </w:hyperlink>
          </w:p>
        </w:tc>
        <w:tc>
          <w:tcPr>
            <w:tcW w:w="4384" w:type="dxa"/>
            <w:vAlign w:val="center"/>
            <w:hideMark/>
          </w:tcPr>
          <w:p w14:paraId="1221C82F" w14:textId="452F8121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lang w:val="en-CA"/>
              </w:rPr>
              <w:t xml:space="preserve">Communicates clearly and respectfully with community members and respects local culture and customs. </w:t>
            </w:r>
          </w:p>
        </w:tc>
        <w:tc>
          <w:tcPr>
            <w:tcW w:w="1585" w:type="dxa"/>
            <w:vAlign w:val="center"/>
            <w:hideMark/>
          </w:tcPr>
          <w:p w14:paraId="44C41FFD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5FD5A837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70C795C5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33C9A665" w14:textId="4CFC35C9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lang w:val="en-CA"/>
              </w:rPr>
              <w:t>Builds trust with a wide range of people (e.g., youth, elders, men, women, PWD) and can engage them in activities.</w:t>
            </w:r>
          </w:p>
        </w:tc>
        <w:tc>
          <w:tcPr>
            <w:tcW w:w="1585" w:type="dxa"/>
            <w:vAlign w:val="center"/>
            <w:hideMark/>
          </w:tcPr>
          <w:p w14:paraId="7DE89CD6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0FFBE1CB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13A5CAFF" w14:textId="0C10F242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b/>
                <w:bCs/>
                <w:lang w:val="en-CA"/>
              </w:rPr>
              <w:t>Knowledge &amp; Promotion of WASH</w:t>
            </w:r>
          </w:p>
        </w:tc>
        <w:tc>
          <w:tcPr>
            <w:tcW w:w="4384" w:type="dxa"/>
            <w:vAlign w:val="center"/>
            <w:hideMark/>
          </w:tcPr>
          <w:p w14:paraId="5A694CB6" w14:textId="18DE1D64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lang w:val="en-CA"/>
              </w:rPr>
              <w:t xml:space="preserve">Demonstrates basic </w:t>
            </w:r>
            <w:hyperlink r:id="rId11">
              <w:r w:rsidRPr="05C00843">
                <w:rPr>
                  <w:rStyle w:val="Hyperlink"/>
                  <w:lang w:val="en-CA"/>
                </w:rPr>
                <w:t>hygiene knowledge</w:t>
              </w:r>
            </w:hyperlink>
            <w:r w:rsidRPr="05C00843">
              <w:rPr>
                <w:lang w:val="en-CA"/>
              </w:rPr>
              <w:t xml:space="preserve"> (e.g. handwashing, safe water, latrine use, vector control, solid waste management, MHM, Incontinence).</w:t>
            </w:r>
          </w:p>
        </w:tc>
        <w:tc>
          <w:tcPr>
            <w:tcW w:w="1585" w:type="dxa"/>
            <w:vAlign w:val="center"/>
            <w:hideMark/>
          </w:tcPr>
          <w:p w14:paraId="5C8907C4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5E78490B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4D11D853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40A4CF1B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Explains hygiene practices in simple, relatable terms.</w:t>
            </w:r>
          </w:p>
        </w:tc>
        <w:tc>
          <w:tcPr>
            <w:tcW w:w="1585" w:type="dxa"/>
            <w:vAlign w:val="center"/>
            <w:hideMark/>
          </w:tcPr>
          <w:p w14:paraId="4F0DC62B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74262BC9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47971AA4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0AE5D1C9" w14:textId="5E90F3C0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lang w:val="en-CA"/>
              </w:rPr>
              <w:t>Adapts messages for different groups (e.g. women, children, elders).</w:t>
            </w:r>
          </w:p>
        </w:tc>
        <w:tc>
          <w:tcPr>
            <w:tcW w:w="1585" w:type="dxa"/>
            <w:vAlign w:val="center"/>
            <w:hideMark/>
          </w:tcPr>
          <w:p w14:paraId="7C08AEC8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0B1A9859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776AA50B" w14:textId="61715AD0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b/>
                <w:bCs/>
                <w:lang w:val="en-CA"/>
              </w:rPr>
              <w:t>Inclusion &amp; Respect for Diversity</w:t>
            </w:r>
          </w:p>
        </w:tc>
        <w:tc>
          <w:tcPr>
            <w:tcW w:w="4384" w:type="dxa"/>
            <w:vAlign w:val="center"/>
            <w:hideMark/>
          </w:tcPr>
          <w:p w14:paraId="514A8DE8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Engages with all community groups (e.g., persons with disabilities, women, elders).</w:t>
            </w:r>
          </w:p>
        </w:tc>
        <w:tc>
          <w:tcPr>
            <w:tcW w:w="1585" w:type="dxa"/>
            <w:vAlign w:val="center"/>
            <w:hideMark/>
          </w:tcPr>
          <w:p w14:paraId="1EFA8059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3952417E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165342C9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1335D231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Understands gender considerations, especially in MHM contexts.</w:t>
            </w:r>
          </w:p>
        </w:tc>
        <w:tc>
          <w:tcPr>
            <w:tcW w:w="1585" w:type="dxa"/>
            <w:vAlign w:val="center"/>
            <w:hideMark/>
          </w:tcPr>
          <w:p w14:paraId="6DB44F47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1C26C0EF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23A74B6D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64056777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Acts with respect and promotes dignity for all individuals.</w:t>
            </w:r>
          </w:p>
        </w:tc>
        <w:tc>
          <w:tcPr>
            <w:tcW w:w="1585" w:type="dxa"/>
            <w:vAlign w:val="center"/>
            <w:hideMark/>
          </w:tcPr>
          <w:p w14:paraId="669C7AFA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05D43DAB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15C44AD2" w14:textId="7FA98102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b/>
                <w:bCs/>
                <w:lang w:val="en-CA"/>
              </w:rPr>
              <w:t>Collaboration &amp; Teamwork</w:t>
            </w:r>
          </w:p>
        </w:tc>
        <w:tc>
          <w:tcPr>
            <w:tcW w:w="4384" w:type="dxa"/>
            <w:vAlign w:val="center"/>
            <w:hideMark/>
          </w:tcPr>
          <w:p w14:paraId="26772465" w14:textId="436CA74E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lang w:val="en-CA"/>
              </w:rPr>
              <w:t xml:space="preserve">Works well with other volunteers, team members (hardware &amp; software), teams and community actors. </w:t>
            </w:r>
          </w:p>
        </w:tc>
        <w:tc>
          <w:tcPr>
            <w:tcW w:w="1585" w:type="dxa"/>
            <w:vAlign w:val="center"/>
            <w:hideMark/>
          </w:tcPr>
          <w:p w14:paraId="1EC4FABF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5545C381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3A4E7927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6F8A9133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Participates in group planning and review sessions.</w:t>
            </w:r>
          </w:p>
        </w:tc>
        <w:tc>
          <w:tcPr>
            <w:tcW w:w="1585" w:type="dxa"/>
            <w:vAlign w:val="center"/>
            <w:hideMark/>
          </w:tcPr>
          <w:p w14:paraId="1171C957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285505AC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706A0ED7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2FC84C49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Openly shares ideas and raises challenges constructively.</w:t>
            </w:r>
          </w:p>
        </w:tc>
        <w:tc>
          <w:tcPr>
            <w:tcW w:w="1585" w:type="dxa"/>
            <w:vAlign w:val="center"/>
            <w:hideMark/>
          </w:tcPr>
          <w:p w14:paraId="126E30DB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35C16F91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60C74F3B" w14:textId="4AA64FB4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b/>
                <w:bCs/>
                <w:lang w:val="en-CA"/>
              </w:rPr>
              <w:lastRenderedPageBreak/>
              <w:t>Motivation &amp; Responsibility</w:t>
            </w:r>
          </w:p>
        </w:tc>
        <w:tc>
          <w:tcPr>
            <w:tcW w:w="4384" w:type="dxa"/>
            <w:vAlign w:val="center"/>
            <w:hideMark/>
          </w:tcPr>
          <w:p w14:paraId="593769AB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Demonstrates commitment and follows through on assigned tasks.</w:t>
            </w:r>
          </w:p>
        </w:tc>
        <w:tc>
          <w:tcPr>
            <w:tcW w:w="1585" w:type="dxa"/>
            <w:vAlign w:val="center"/>
            <w:hideMark/>
          </w:tcPr>
          <w:p w14:paraId="7961BDF6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76F565C2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58E1E86A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6D9E0312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Attends activities and training regularly.</w:t>
            </w:r>
          </w:p>
        </w:tc>
        <w:tc>
          <w:tcPr>
            <w:tcW w:w="1585" w:type="dxa"/>
            <w:vAlign w:val="center"/>
            <w:hideMark/>
          </w:tcPr>
          <w:p w14:paraId="38D5A3B0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5C3D6631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3F4DC6FA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25D73645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Uses materials responsibly and respects programme resources.</w:t>
            </w:r>
          </w:p>
        </w:tc>
        <w:tc>
          <w:tcPr>
            <w:tcW w:w="1585" w:type="dxa"/>
            <w:vAlign w:val="center"/>
            <w:hideMark/>
          </w:tcPr>
          <w:p w14:paraId="436030D0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6E643B5A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3A863C58" w14:textId="30628DD3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b/>
                <w:bCs/>
                <w:lang w:val="en-CA"/>
              </w:rPr>
              <w:t>Reporting &amp; Record Keeping</w:t>
            </w:r>
            <w:r w:rsidRPr="05C00843">
              <w:rPr>
                <w:lang w:val="en-CA"/>
              </w:rPr>
              <w:t xml:space="preserve"> </w:t>
            </w:r>
          </w:p>
        </w:tc>
        <w:tc>
          <w:tcPr>
            <w:tcW w:w="4384" w:type="dxa"/>
            <w:vAlign w:val="center"/>
            <w:hideMark/>
          </w:tcPr>
          <w:p w14:paraId="4AC5CDF1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Can record basic activity data (e.g., attendance, distributed items).</w:t>
            </w:r>
          </w:p>
        </w:tc>
        <w:tc>
          <w:tcPr>
            <w:tcW w:w="1585" w:type="dxa"/>
            <w:vAlign w:val="center"/>
            <w:hideMark/>
          </w:tcPr>
          <w:p w14:paraId="6F92D0E1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52A6CA68" w14:textId="77777777" w:rsidTr="004335EA">
        <w:trPr>
          <w:tblCellSpacing w:w="15" w:type="dxa"/>
        </w:trPr>
        <w:tc>
          <w:tcPr>
            <w:tcW w:w="2886" w:type="dxa"/>
            <w:vAlign w:val="center"/>
            <w:hideMark/>
          </w:tcPr>
          <w:p w14:paraId="1645D007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4065117B" w14:textId="25B8D2A5" w:rsidR="002E39AC" w:rsidRPr="007029B2" w:rsidRDefault="002E39AC" w:rsidP="05C00843">
            <w:pPr>
              <w:rPr>
                <w:lang w:val="en-CA"/>
              </w:rPr>
            </w:pPr>
            <w:r w:rsidRPr="05C00843">
              <w:rPr>
                <w:lang w:val="en-CA"/>
              </w:rPr>
              <w:t>Shares community feedback with coaches/supervisors.</w:t>
            </w:r>
          </w:p>
          <w:p w14:paraId="0F4A586A" w14:textId="320E3897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lang w:val="en-CA"/>
              </w:rPr>
              <w:t xml:space="preserve">Follow available reporting formats. </w:t>
            </w:r>
          </w:p>
        </w:tc>
        <w:tc>
          <w:tcPr>
            <w:tcW w:w="1585" w:type="dxa"/>
            <w:vAlign w:val="center"/>
            <w:hideMark/>
          </w:tcPr>
          <w:p w14:paraId="3FCA658E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54AFB8DF" w14:textId="77777777" w:rsidTr="004335EA">
        <w:trPr>
          <w:trHeight w:val="300"/>
          <w:tblCellSpacing w:w="15" w:type="dxa"/>
        </w:trPr>
        <w:tc>
          <w:tcPr>
            <w:tcW w:w="2886" w:type="dxa"/>
            <w:vAlign w:val="center"/>
            <w:hideMark/>
          </w:tcPr>
          <w:p w14:paraId="63AFDF1B" w14:textId="70A0DB77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b/>
                <w:bCs/>
                <w:lang w:val="en-CA"/>
              </w:rPr>
              <w:t>Assessment &amp; Feedback</w:t>
            </w:r>
          </w:p>
        </w:tc>
        <w:tc>
          <w:tcPr>
            <w:tcW w:w="4384" w:type="dxa"/>
            <w:vAlign w:val="center"/>
            <w:hideMark/>
          </w:tcPr>
          <w:p w14:paraId="6D0EFB27" w14:textId="380634B2" w:rsidR="002E39AC" w:rsidRPr="007029B2" w:rsidRDefault="002E39AC" w:rsidP="007029B2">
            <w:pPr>
              <w:rPr>
                <w:lang w:val="en-CA"/>
              </w:rPr>
            </w:pPr>
            <w:r w:rsidRPr="05C00843">
              <w:rPr>
                <w:lang w:val="en-CA"/>
              </w:rPr>
              <w:t>Participates in basic WASH-related assessments (e.g. observations, surveys, FDGs, KIIs).</w:t>
            </w:r>
          </w:p>
        </w:tc>
        <w:tc>
          <w:tcPr>
            <w:tcW w:w="1585" w:type="dxa"/>
            <w:vAlign w:val="center"/>
            <w:hideMark/>
          </w:tcPr>
          <w:p w14:paraId="3015F048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47D049D6" w14:textId="77777777" w:rsidTr="004335EA">
        <w:trPr>
          <w:trHeight w:val="300"/>
          <w:tblCellSpacing w:w="15" w:type="dxa"/>
        </w:trPr>
        <w:tc>
          <w:tcPr>
            <w:tcW w:w="2886" w:type="dxa"/>
            <w:vAlign w:val="center"/>
            <w:hideMark/>
          </w:tcPr>
          <w:p w14:paraId="74541E1F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5A1486AB" w14:textId="77777777" w:rsidR="002E39AC" w:rsidRPr="007029B2" w:rsidRDefault="002E39AC" w:rsidP="007029B2">
            <w:pPr>
              <w:rPr>
                <w:lang w:val="en-CA"/>
              </w:rPr>
            </w:pPr>
            <w:r w:rsidRPr="007029B2">
              <w:rPr>
                <w:lang w:val="en-CA"/>
              </w:rPr>
              <w:t>Can help identify hygiene risks or gaps in the community.</w:t>
            </w:r>
          </w:p>
        </w:tc>
        <w:tc>
          <w:tcPr>
            <w:tcW w:w="1585" w:type="dxa"/>
            <w:vAlign w:val="center"/>
            <w:hideMark/>
          </w:tcPr>
          <w:p w14:paraId="0A1E4F2E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  <w:tr w:rsidR="002E39AC" w:rsidRPr="007029B2" w14:paraId="03D81C35" w14:textId="77777777" w:rsidTr="004335EA">
        <w:trPr>
          <w:trHeight w:val="300"/>
          <w:tblCellSpacing w:w="15" w:type="dxa"/>
        </w:trPr>
        <w:tc>
          <w:tcPr>
            <w:tcW w:w="2886" w:type="dxa"/>
            <w:vAlign w:val="center"/>
            <w:hideMark/>
          </w:tcPr>
          <w:p w14:paraId="1CAD8471" w14:textId="77777777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4384" w:type="dxa"/>
            <w:vAlign w:val="center"/>
            <w:hideMark/>
          </w:tcPr>
          <w:p w14:paraId="3F805917" w14:textId="338AE694" w:rsidR="002E39AC" w:rsidRPr="007029B2" w:rsidRDefault="002E39AC" w:rsidP="05C00843">
            <w:pPr>
              <w:rPr>
                <w:lang w:val="en-CA"/>
              </w:rPr>
            </w:pPr>
            <w:r w:rsidRPr="05C00843">
              <w:rPr>
                <w:lang w:val="en-CA"/>
              </w:rPr>
              <w:t>Collects and communicates feedback from the community clearly.</w:t>
            </w:r>
          </w:p>
          <w:p w14:paraId="565A82CF" w14:textId="7F168038" w:rsidR="002E39AC" w:rsidRPr="007029B2" w:rsidRDefault="002E39AC" w:rsidP="05C00843">
            <w:pPr>
              <w:rPr>
                <w:lang w:val="en-CA"/>
              </w:rPr>
            </w:pPr>
          </w:p>
          <w:p w14:paraId="5644BE28" w14:textId="61840D9A" w:rsidR="002E39AC" w:rsidRPr="007029B2" w:rsidRDefault="002E39AC" w:rsidP="05C00843">
            <w:pPr>
              <w:rPr>
                <w:lang w:val="en-CA"/>
              </w:rPr>
            </w:pPr>
          </w:p>
          <w:p w14:paraId="6E0BE6F0" w14:textId="60060578" w:rsidR="002E39AC" w:rsidRPr="007029B2" w:rsidRDefault="002E39AC" w:rsidP="05C00843">
            <w:pPr>
              <w:rPr>
                <w:lang w:val="en-CA"/>
              </w:rPr>
            </w:pPr>
          </w:p>
          <w:p w14:paraId="47BE9387" w14:textId="74D9DA09" w:rsidR="002E39AC" w:rsidRPr="007029B2" w:rsidRDefault="002E39AC" w:rsidP="007029B2">
            <w:pPr>
              <w:rPr>
                <w:lang w:val="en-CA"/>
              </w:rPr>
            </w:pPr>
          </w:p>
        </w:tc>
        <w:tc>
          <w:tcPr>
            <w:tcW w:w="1585" w:type="dxa"/>
            <w:vAlign w:val="center"/>
            <w:hideMark/>
          </w:tcPr>
          <w:p w14:paraId="1652DC3F" w14:textId="77777777" w:rsidR="002E39AC" w:rsidRPr="007029B2" w:rsidRDefault="002E39AC" w:rsidP="007029B2">
            <w:pPr>
              <w:rPr>
                <w:lang w:val="en-CA"/>
              </w:rPr>
            </w:pPr>
          </w:p>
        </w:tc>
      </w:tr>
    </w:tbl>
    <w:p w14:paraId="501B75AE" w14:textId="77777777" w:rsidR="00FB67BE" w:rsidRPr="007029B2" w:rsidRDefault="00FB67BE">
      <w:pPr>
        <w:rPr>
          <w:lang w:val="en-CA"/>
        </w:rPr>
      </w:pPr>
    </w:p>
    <w:sectPr w:rsidR="00FB67BE" w:rsidRPr="007029B2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7135" w14:textId="77777777" w:rsidR="00D3465B" w:rsidRDefault="00D3465B" w:rsidP="002606C9">
      <w:pPr>
        <w:spacing w:after="0" w:line="240" w:lineRule="auto"/>
      </w:pPr>
      <w:r>
        <w:separator/>
      </w:r>
    </w:p>
  </w:endnote>
  <w:endnote w:type="continuationSeparator" w:id="0">
    <w:p w14:paraId="6E51D6F3" w14:textId="77777777" w:rsidR="00D3465B" w:rsidRDefault="00D3465B" w:rsidP="0026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486" w14:textId="62688940" w:rsidR="002606C9" w:rsidRDefault="002606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665269" wp14:editId="2E9C20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58800" cy="352425"/>
              <wp:effectExtent l="0" t="0" r="12700" b="0"/>
              <wp:wrapNone/>
              <wp:docPr id="168312678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1AEC6" w14:textId="626A99D3" w:rsidR="002606C9" w:rsidRPr="002606C9" w:rsidRDefault="002606C9" w:rsidP="0026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0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65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44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" filled="f" stroked="f">
              <v:textbox style="mso-fit-shape-to-text:t" inset="20pt,0,0,15pt">
                <w:txbxContent>
                  <w:p w14:paraId="1511AEC6" w14:textId="626A99D3" w:rsidR="002606C9" w:rsidRPr="002606C9" w:rsidRDefault="002606C9" w:rsidP="0026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0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39E" w14:textId="76DF7A89" w:rsidR="00C9751D" w:rsidRPr="00C9751D" w:rsidRDefault="002606C9" w:rsidP="00C9751D">
    <w:pPr>
      <w:pStyle w:val="Footer"/>
      <w:jc w:val="right"/>
      <w:rPr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86C361" wp14:editId="69FF28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58800" cy="352425"/>
              <wp:effectExtent l="0" t="0" r="12700" b="0"/>
              <wp:wrapNone/>
              <wp:docPr id="80188749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66166" w14:textId="67B370E6" w:rsidR="002606C9" w:rsidRPr="002606C9" w:rsidRDefault="002606C9" w:rsidP="0026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0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6C3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44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" filled="f" stroked="f">
              <v:textbox style="mso-fit-shape-to-text:t" inset="20pt,0,0,15pt">
                <w:txbxContent>
                  <w:p w14:paraId="79666166" w14:textId="67B370E6" w:rsidR="002606C9" w:rsidRPr="002606C9" w:rsidRDefault="002606C9" w:rsidP="0026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0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51D">
      <w:rPr>
        <w:i/>
        <w:iCs/>
        <w:sz w:val="18"/>
        <w:szCs w:val="18"/>
      </w:rPr>
      <w:t>2024 (draft v1)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87C6" w14:textId="2A1FFEBB" w:rsidR="002606C9" w:rsidRDefault="002606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7C07F4" wp14:editId="67A050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58800" cy="352425"/>
              <wp:effectExtent l="0" t="0" r="12700" b="0"/>
              <wp:wrapNone/>
              <wp:docPr id="79364616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9F7C4" w14:textId="7E92FA7C" w:rsidR="002606C9" w:rsidRPr="002606C9" w:rsidRDefault="002606C9" w:rsidP="00260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0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C0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44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" filled="f" stroked="f">
              <v:textbox style="mso-fit-shape-to-text:t" inset="20pt,0,0,15pt">
                <w:txbxContent>
                  <w:p w14:paraId="67A9F7C4" w14:textId="7E92FA7C" w:rsidR="002606C9" w:rsidRPr="002606C9" w:rsidRDefault="002606C9" w:rsidP="00260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0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E801" w14:textId="77777777" w:rsidR="00D3465B" w:rsidRDefault="00D3465B" w:rsidP="002606C9">
      <w:pPr>
        <w:spacing w:after="0" w:line="240" w:lineRule="auto"/>
      </w:pPr>
      <w:r>
        <w:separator/>
      </w:r>
    </w:p>
  </w:footnote>
  <w:footnote w:type="continuationSeparator" w:id="0">
    <w:p w14:paraId="3DD61254" w14:textId="77777777" w:rsidR="00D3465B" w:rsidRDefault="00D3465B" w:rsidP="0026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679237"/>
      <w:docPartObj>
        <w:docPartGallery w:val="Watermarks"/>
        <w:docPartUnique/>
      </w:docPartObj>
    </w:sdtPr>
    <w:sdtContent>
      <w:p w14:paraId="07F8747D" w14:textId="5D678B2B" w:rsidR="001E587D" w:rsidRDefault="001E587D">
        <w:pPr>
          <w:pStyle w:val="Header"/>
        </w:pPr>
        <w:r>
          <w:rPr>
            <w:noProof/>
          </w:rPr>
          <w:pict w14:anchorId="793D84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366C"/>
    <w:multiLevelType w:val="multilevel"/>
    <w:tmpl w:val="09D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658AE"/>
    <w:multiLevelType w:val="multilevel"/>
    <w:tmpl w:val="CA58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7183A"/>
    <w:multiLevelType w:val="multilevel"/>
    <w:tmpl w:val="1E1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B3DAB"/>
    <w:multiLevelType w:val="multilevel"/>
    <w:tmpl w:val="21F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16225"/>
    <w:multiLevelType w:val="multilevel"/>
    <w:tmpl w:val="CDC4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A3846"/>
    <w:multiLevelType w:val="multilevel"/>
    <w:tmpl w:val="0CF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495543">
    <w:abstractNumId w:val="1"/>
  </w:num>
  <w:num w:numId="2" w16cid:durableId="1077436667">
    <w:abstractNumId w:val="0"/>
  </w:num>
  <w:num w:numId="3" w16cid:durableId="2122723093">
    <w:abstractNumId w:val="3"/>
  </w:num>
  <w:num w:numId="4" w16cid:durableId="823082996">
    <w:abstractNumId w:val="5"/>
  </w:num>
  <w:num w:numId="5" w16cid:durableId="1435594748">
    <w:abstractNumId w:val="2"/>
  </w:num>
  <w:num w:numId="6" w16cid:durableId="187302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B2"/>
    <w:rsid w:val="001908CD"/>
    <w:rsid w:val="001E587D"/>
    <w:rsid w:val="002606C9"/>
    <w:rsid w:val="002E39AC"/>
    <w:rsid w:val="004335EA"/>
    <w:rsid w:val="005426A4"/>
    <w:rsid w:val="00624BC9"/>
    <w:rsid w:val="007029B2"/>
    <w:rsid w:val="009226D8"/>
    <w:rsid w:val="00C9751D"/>
    <w:rsid w:val="00D3465B"/>
    <w:rsid w:val="00E677BB"/>
    <w:rsid w:val="00FB67BE"/>
    <w:rsid w:val="02674C10"/>
    <w:rsid w:val="02A485BD"/>
    <w:rsid w:val="05C00843"/>
    <w:rsid w:val="073D1C73"/>
    <w:rsid w:val="07A0DCB6"/>
    <w:rsid w:val="1573C4AC"/>
    <w:rsid w:val="16FE351C"/>
    <w:rsid w:val="1D630112"/>
    <w:rsid w:val="1DA9A784"/>
    <w:rsid w:val="1DD830BB"/>
    <w:rsid w:val="26616A8B"/>
    <w:rsid w:val="26A9E1E1"/>
    <w:rsid w:val="273B8DEB"/>
    <w:rsid w:val="27E2443E"/>
    <w:rsid w:val="28732C5A"/>
    <w:rsid w:val="2AC6FBA2"/>
    <w:rsid w:val="2DCBE415"/>
    <w:rsid w:val="2F142712"/>
    <w:rsid w:val="33C4583F"/>
    <w:rsid w:val="3E96EF84"/>
    <w:rsid w:val="40566A46"/>
    <w:rsid w:val="461154CE"/>
    <w:rsid w:val="4C2E6694"/>
    <w:rsid w:val="4E4EF044"/>
    <w:rsid w:val="4ED813ED"/>
    <w:rsid w:val="549BC0B6"/>
    <w:rsid w:val="55D49F14"/>
    <w:rsid w:val="55FFB92B"/>
    <w:rsid w:val="588EA117"/>
    <w:rsid w:val="5BD41C4B"/>
    <w:rsid w:val="5BEDF987"/>
    <w:rsid w:val="5C2DF7F7"/>
    <w:rsid w:val="5CFDBD25"/>
    <w:rsid w:val="5D2DE39D"/>
    <w:rsid w:val="5DE3BAE4"/>
    <w:rsid w:val="624A7267"/>
    <w:rsid w:val="64684885"/>
    <w:rsid w:val="65166CF4"/>
    <w:rsid w:val="653D9270"/>
    <w:rsid w:val="6EFA40DE"/>
    <w:rsid w:val="7ED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B6B2D"/>
  <w15:chartTrackingRefBased/>
  <w15:docId w15:val="{86A28505-ED32-4C14-9342-D99DC74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9B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C9"/>
  </w:style>
  <w:style w:type="character" w:styleId="Hyperlink">
    <w:name w:val="Hyperlink"/>
    <w:basedOn w:val="DefaultParagraphFont"/>
    <w:uiPriority w:val="99"/>
    <w:unhideWhenUsed/>
    <w:rsid w:val="05C00843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tsanmissionassistant.org/emergency-hygiene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communityengagementhub.org/about-cea/what-is-ce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dd70c-543f-464c-814a-b07805f6c10a" xsi:nil="true"/>
    <lcf76f155ced4ddcb4097134ff3c332f xmlns="6e4201fd-6f06-4ba6-9302-d30e0cc972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13F316E6F7C4D9141E1CACFC56FC4" ma:contentTypeVersion="12" ma:contentTypeDescription="Create a new document." ma:contentTypeScope="" ma:versionID="2e887b380042b4e32d7ce19fda3d7d69">
  <xsd:schema xmlns:xsd="http://www.w3.org/2001/XMLSchema" xmlns:xs="http://www.w3.org/2001/XMLSchema" xmlns:p="http://schemas.microsoft.com/office/2006/metadata/properties" xmlns:ns2="6e4201fd-6f06-4ba6-9302-d30e0cc972b2" xmlns:ns3="ba7dd70c-543f-464c-814a-b07805f6c10a" targetNamespace="http://schemas.microsoft.com/office/2006/metadata/properties" ma:root="true" ma:fieldsID="a61f33d678f23ef42a5739999cd15271" ns2:_="" ns3:_="">
    <xsd:import namespace="6e4201fd-6f06-4ba6-9302-d30e0cc972b2"/>
    <xsd:import namespace="ba7dd70c-543f-464c-814a-b07805f6c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01fd-6f06-4ba6-9302-d30e0cc97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dd70c-543f-464c-814a-b07805f6c1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f9f9de-5189-47a7-8346-9eb54160c6d1}" ma:internalName="TaxCatchAll" ma:showField="CatchAllData" ma:web="ba7dd70c-543f-464c-814a-b07805f6c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39675-C07A-4CC7-B291-8D06DC160AEA}">
  <ds:schemaRefs>
    <ds:schemaRef ds:uri="http://schemas.microsoft.com/office/2006/metadata/properties"/>
    <ds:schemaRef ds:uri="http://schemas.microsoft.com/office/infopath/2007/PartnerControls"/>
    <ds:schemaRef ds:uri="ba7dd70c-543f-464c-814a-b07805f6c10a"/>
    <ds:schemaRef ds:uri="6e4201fd-6f06-4ba6-9302-d30e0cc972b2"/>
  </ds:schemaRefs>
</ds:datastoreItem>
</file>

<file path=customXml/itemProps2.xml><?xml version="1.0" encoding="utf-8"?>
<ds:datastoreItem xmlns:ds="http://schemas.openxmlformats.org/officeDocument/2006/customXml" ds:itemID="{2F99DF7D-6856-463B-BAB5-810B1561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201fd-6f06-4ba6-9302-d30e0cc972b2"/>
    <ds:schemaRef ds:uri="ba7dd70c-543f-464c-814a-b07805f6c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52289-96F2-40D3-A0A0-B8CEC3158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Florian (OeRK)</dc:creator>
  <cp:keywords/>
  <dc:description/>
  <cp:lastModifiedBy>Chelsea Giles-Hansen</cp:lastModifiedBy>
  <cp:revision>9</cp:revision>
  <dcterms:created xsi:type="dcterms:W3CDTF">2025-04-28T10:05:00Z</dcterms:created>
  <dcterms:modified xsi:type="dcterms:W3CDTF">2025-06-19T07:26:00Z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0x01010004A13F316E6F7C4D9141E1CACFC56FC4</vt:lpwstr>
  </property>
  <property fmtid="{D5CDD505-2E9C-101B-9397-08002B2CF9AE}" pid="3" name="ClassificationContentMarkingFooterShapeIds">
    <vt:lpwstr>2f4e1454,64527a02,2fcbd505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Public</vt:lpwstr>
  </property>
  <property fmtid="{D5CDD505-2E9C-101B-9397-08002B2CF9AE}" pid="6" name="MSIP_Label_caf3f7fd-5cd4-4287-9002-aceb9af13c42_Enabled">
    <vt:lpwstr>true</vt:lpwstr>
  </property>
  <property fmtid="{D5CDD505-2E9C-101B-9397-08002B2CF9AE}" pid="7" name="MSIP_Label_caf3f7fd-5cd4-4287-9002-aceb9af13c42_SetDate">
    <vt:lpwstr>2025-04-28T10:05:22Z</vt:lpwstr>
  </property>
  <property fmtid="{D5CDD505-2E9C-101B-9397-08002B2CF9AE}" pid="8" name="MSIP_Label_caf3f7fd-5cd4-4287-9002-aceb9af13c42_Method">
    <vt:lpwstr>Privileged</vt:lpwstr>
  </property>
  <property fmtid="{D5CDD505-2E9C-101B-9397-08002B2CF9AE}" pid="9" name="MSIP_Label_caf3f7fd-5cd4-4287-9002-aceb9af13c42_Name">
    <vt:lpwstr>Public</vt:lpwstr>
  </property>
  <property fmtid="{D5CDD505-2E9C-101B-9397-08002B2CF9AE}" pid="10" name="MSIP_Label_caf3f7fd-5cd4-4287-9002-aceb9af13c42_SiteId">
    <vt:lpwstr>a2b53be5-734e-4e6c-ab0d-d184f60fd917</vt:lpwstr>
  </property>
  <property fmtid="{D5CDD505-2E9C-101B-9397-08002B2CF9AE}" pid="11" name="MSIP_Label_caf3f7fd-5cd4-4287-9002-aceb9af13c42_ActionId">
    <vt:lpwstr>5359e984-f65a-4c76-9843-7ced28cb5f18</vt:lpwstr>
  </property>
  <property fmtid="{D5CDD505-2E9C-101B-9397-08002B2CF9AE}" pid="12" name="MSIP_Label_caf3f7fd-5cd4-4287-9002-aceb9af13c42_ContentBits">
    <vt:lpwstr>2</vt:lpwstr>
  </property>
  <property fmtid="{D5CDD505-2E9C-101B-9397-08002B2CF9AE}" pid="13" name="MSIP_Label_caf3f7fd-5cd4-4287-9002-aceb9af13c42_Tag">
    <vt:lpwstr>10, 0, 1, 2</vt:lpwstr>
  </property>
  <property fmtid="{D5CDD505-2E9C-101B-9397-08002B2CF9AE}" pid="14" name="MediaServiceImageTags">
    <vt:lpwstr/>
  </property>
</Properties>
</file>