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807"/>
        <w:gridCol w:w="7807"/>
      </w:tblGrid>
      <w:tr w:rsidR="0004176F" w:rsidRPr="0022758D" w:rsidTr="001B6EBE">
        <w:trPr>
          <w:trHeight w:val="699"/>
        </w:trPr>
        <w:tc>
          <w:tcPr>
            <w:tcW w:w="15614" w:type="dxa"/>
            <w:gridSpan w:val="2"/>
            <w:shd w:val="clear" w:color="auto" w:fill="B6DDE8" w:themeFill="accent5" w:themeFillTint="66"/>
            <w:vAlign w:val="center"/>
          </w:tcPr>
          <w:p w:rsidR="00CF1796" w:rsidRPr="00301A46" w:rsidRDefault="006166B9" w:rsidP="006166B9">
            <w:pPr>
              <w:rPr>
                <w:rStyle w:val="Strong"/>
                <w:sz w:val="40"/>
                <w:szCs w:val="40"/>
              </w:rPr>
            </w:pPr>
            <w:r>
              <w:rPr>
                <w:rStyle w:val="Strong"/>
                <w:sz w:val="40"/>
                <w:szCs w:val="40"/>
              </w:rPr>
              <w:t>Nurse Tanaka (health problems)</w:t>
            </w:r>
            <w:r w:rsidR="00364071" w:rsidRPr="00AB6163">
              <w:rPr>
                <w:rStyle w:val="Strong"/>
                <w:sz w:val="40"/>
                <w:szCs w:val="40"/>
              </w:rPr>
              <w:t xml:space="preserve"> </w:t>
            </w:r>
          </w:p>
        </w:tc>
      </w:tr>
      <w:tr w:rsidR="00301A46" w:rsidRPr="0022758D" w:rsidTr="000306F5">
        <w:trPr>
          <w:trHeight w:val="985"/>
        </w:trPr>
        <w:tc>
          <w:tcPr>
            <w:tcW w:w="15614" w:type="dxa"/>
            <w:gridSpan w:val="2"/>
            <w:tcBorders>
              <w:bottom w:val="single" w:sz="4" w:space="0" w:color="auto"/>
            </w:tcBorders>
          </w:tcPr>
          <w:p w:rsidR="00301A46" w:rsidRPr="00AB6163" w:rsidRDefault="00301A46" w:rsidP="00301A46">
            <w:pPr>
              <w:rPr>
                <w:b/>
                <w:sz w:val="24"/>
              </w:rPr>
            </w:pPr>
            <w:r w:rsidRPr="00AB6163">
              <w:rPr>
                <w:b/>
                <w:sz w:val="24"/>
              </w:rPr>
              <w:t xml:space="preserve">Purpose: </w:t>
            </w:r>
          </w:p>
          <w:p w:rsidR="00D266F1" w:rsidRPr="00860AA4" w:rsidRDefault="00681D5F" w:rsidP="00097DEE">
            <w:r w:rsidRPr="00860AA4">
              <w:rPr>
                <w:bCs/>
              </w:rPr>
              <w:t>For the group to identify and discuss common diseases related to sanitation</w:t>
            </w:r>
            <w:r w:rsidR="005647CA" w:rsidRPr="00860AA4">
              <w:rPr>
                <w:bCs/>
              </w:rPr>
              <w:t xml:space="preserve"> and hygiene </w:t>
            </w:r>
            <w:r w:rsidR="00D12861" w:rsidRPr="00860AA4">
              <w:rPr>
                <w:bCs/>
              </w:rPr>
              <w:t>(</w:t>
            </w:r>
            <w:r w:rsidR="007947E0" w:rsidRPr="00860AA4">
              <w:rPr>
                <w:bCs/>
              </w:rPr>
              <w:t xml:space="preserve">in their community and </w:t>
            </w:r>
            <w:r w:rsidR="0021486C" w:rsidRPr="00860AA4">
              <w:rPr>
                <w:bCs/>
              </w:rPr>
              <w:t xml:space="preserve">their </w:t>
            </w:r>
            <w:r w:rsidR="007947E0" w:rsidRPr="00860AA4">
              <w:rPr>
                <w:bCs/>
              </w:rPr>
              <w:t>current situation</w:t>
            </w:r>
            <w:r w:rsidR="00D12861" w:rsidRPr="00860AA4">
              <w:rPr>
                <w:bCs/>
              </w:rPr>
              <w:t>)</w:t>
            </w:r>
            <w:r w:rsidR="007947E0" w:rsidRPr="00860AA4">
              <w:rPr>
                <w:bCs/>
              </w:rPr>
              <w:t xml:space="preserve">; </w:t>
            </w:r>
            <w:r w:rsidRPr="00860AA4">
              <w:rPr>
                <w:bCs/>
              </w:rPr>
              <w:t xml:space="preserve">and to </w:t>
            </w:r>
            <w:r w:rsidR="00D266F1" w:rsidRPr="00860AA4">
              <w:t xml:space="preserve">discover which of them can be prevented through individual and community action. </w:t>
            </w:r>
          </w:p>
        </w:tc>
      </w:tr>
      <w:tr w:rsidR="00AA36E4" w:rsidRPr="0022758D" w:rsidTr="000306F5">
        <w:trPr>
          <w:trHeight w:val="687"/>
        </w:trPr>
        <w:tc>
          <w:tcPr>
            <w:tcW w:w="15614" w:type="dxa"/>
            <w:gridSpan w:val="2"/>
            <w:tcBorders>
              <w:bottom w:val="single" w:sz="4" w:space="0" w:color="auto"/>
            </w:tcBorders>
          </w:tcPr>
          <w:p w:rsidR="00AA36E4" w:rsidRPr="00AB6163" w:rsidRDefault="00AA36E4" w:rsidP="00AA36E4">
            <w:pPr>
              <w:rPr>
                <w:b/>
                <w:sz w:val="24"/>
              </w:rPr>
            </w:pPr>
            <w:r w:rsidRPr="00AB6163">
              <w:rPr>
                <w:b/>
                <w:sz w:val="24"/>
              </w:rPr>
              <w:t xml:space="preserve">Time: </w:t>
            </w:r>
          </w:p>
          <w:p w:rsidR="00AA36E4" w:rsidRPr="00860AA4" w:rsidRDefault="00AA36E4" w:rsidP="00AA36E4">
            <w:pPr>
              <w:rPr>
                <w:bCs/>
              </w:rPr>
            </w:pPr>
            <w:r w:rsidRPr="00860AA4">
              <w:rPr>
                <w:bCs/>
              </w:rPr>
              <w:t xml:space="preserve">Day 1: 1 – 1 ½ hours </w:t>
            </w:r>
          </w:p>
        </w:tc>
      </w:tr>
      <w:tr w:rsidR="00912FA6" w:rsidRPr="0022758D" w:rsidTr="00652FD6">
        <w:tc>
          <w:tcPr>
            <w:tcW w:w="7807" w:type="dxa"/>
            <w:tcBorders>
              <w:right w:val="nil"/>
            </w:tcBorders>
          </w:tcPr>
          <w:p w:rsidR="00364071" w:rsidRPr="00AB6163" w:rsidRDefault="001B6EBE" w:rsidP="00364071">
            <w:pPr>
              <w:rPr>
                <w:b/>
                <w:sz w:val="24"/>
              </w:rPr>
            </w:pPr>
            <w:r w:rsidRPr="00AB6163">
              <w:rPr>
                <w:b/>
                <w:sz w:val="24"/>
              </w:rPr>
              <w:t xml:space="preserve">Instructions: </w:t>
            </w:r>
          </w:p>
          <w:p w:rsidR="00AB6163" w:rsidRPr="00AB6163" w:rsidRDefault="00364071" w:rsidP="00AB6163">
            <w:pPr>
              <w:pStyle w:val="NoSpacing"/>
              <w:numPr>
                <w:ilvl w:val="0"/>
                <w:numId w:val="3"/>
              </w:numPr>
              <w:rPr>
                <w:bCs/>
              </w:rPr>
            </w:pPr>
            <w:r w:rsidRPr="00860AA4">
              <w:rPr>
                <w:rFonts w:eastAsia="Times New Roman" w:cs="Arial"/>
                <w:lang w:eastAsia="en-GB" w:bidi="bn-BD"/>
              </w:rPr>
              <w:t xml:space="preserve">If </w:t>
            </w:r>
            <w:r w:rsidR="00B76CEB" w:rsidRPr="00860AA4">
              <w:rPr>
                <w:rFonts w:eastAsia="Times New Roman" w:cs="Arial"/>
                <w:lang w:eastAsia="en-GB" w:bidi="bn-BD"/>
              </w:rPr>
              <w:t>there is a large group (</w:t>
            </w:r>
            <w:r w:rsidRPr="00860AA4">
              <w:rPr>
                <w:rFonts w:eastAsia="Times New Roman" w:cs="Arial"/>
                <w:lang w:eastAsia="en-GB" w:bidi="bn-BD"/>
              </w:rPr>
              <w:t>more than 30 people</w:t>
            </w:r>
            <w:r w:rsidR="00B76CEB" w:rsidRPr="00860AA4">
              <w:rPr>
                <w:rFonts w:eastAsia="Times New Roman" w:cs="Arial"/>
                <w:lang w:eastAsia="en-GB" w:bidi="bn-BD"/>
              </w:rPr>
              <w:t>)</w:t>
            </w:r>
            <w:r w:rsidR="00191EE8" w:rsidRPr="00860AA4">
              <w:rPr>
                <w:rFonts w:eastAsia="Times New Roman" w:cs="Arial"/>
                <w:lang w:eastAsia="en-GB" w:bidi="bn-BD"/>
              </w:rPr>
              <w:t>,</w:t>
            </w:r>
            <w:r w:rsidR="00B76CEB" w:rsidRPr="00860AA4">
              <w:rPr>
                <w:rFonts w:eastAsia="Times New Roman" w:cs="Arial"/>
                <w:lang w:eastAsia="en-GB" w:bidi="bn-BD"/>
              </w:rPr>
              <w:t xml:space="preserve"> then </w:t>
            </w:r>
            <w:r w:rsidRPr="00860AA4">
              <w:rPr>
                <w:rFonts w:eastAsia="Times New Roman" w:cs="Arial"/>
                <w:lang w:eastAsia="en-GB" w:bidi="bn-BD"/>
              </w:rPr>
              <w:t>form smaller groups</w:t>
            </w:r>
            <w:r w:rsidR="00B76CEB" w:rsidRPr="00860AA4">
              <w:rPr>
                <w:rFonts w:eastAsia="Times New Roman" w:cs="Arial"/>
                <w:lang w:eastAsia="en-GB" w:bidi="bn-BD"/>
              </w:rPr>
              <w:t xml:space="preserve">. </w:t>
            </w:r>
          </w:p>
          <w:p w:rsidR="00AB6163" w:rsidRPr="00AB6163" w:rsidRDefault="00AB6163" w:rsidP="00AB6163">
            <w:pPr>
              <w:pStyle w:val="NoSpacing"/>
              <w:rPr>
                <w:bCs/>
              </w:rPr>
            </w:pPr>
          </w:p>
          <w:p w:rsidR="00111DA6" w:rsidRPr="00AB6163" w:rsidRDefault="00B76CEB" w:rsidP="00AB6163">
            <w:pPr>
              <w:pStyle w:val="NoSpacing"/>
              <w:numPr>
                <w:ilvl w:val="0"/>
                <w:numId w:val="3"/>
              </w:numPr>
              <w:rPr>
                <w:bCs/>
              </w:rPr>
            </w:pPr>
            <w:r w:rsidRPr="00AB6163">
              <w:rPr>
                <w:rFonts w:eastAsia="Times New Roman" w:cs="Arial"/>
                <w:lang w:eastAsia="en-GB" w:bidi="bn-BD"/>
              </w:rPr>
              <w:t>Give a set of pictures</w:t>
            </w:r>
            <w:r w:rsidR="00111DA6" w:rsidRPr="00AB6163">
              <w:rPr>
                <w:rFonts w:eastAsia="Times New Roman" w:cs="Arial"/>
                <w:lang w:eastAsia="en-GB" w:bidi="bn-BD"/>
              </w:rPr>
              <w:t xml:space="preserve"> </w:t>
            </w:r>
            <w:r w:rsidRPr="00AB6163">
              <w:rPr>
                <w:rFonts w:eastAsia="Times New Roman" w:cs="Arial"/>
                <w:lang w:eastAsia="en-GB" w:bidi="bn-BD"/>
              </w:rPr>
              <w:t xml:space="preserve">to each group. </w:t>
            </w:r>
          </w:p>
          <w:p w:rsidR="00111DA6" w:rsidRPr="00860AA4" w:rsidRDefault="00111DA6" w:rsidP="00111DA6">
            <w:pPr>
              <w:pStyle w:val="ListParagraph"/>
              <w:rPr>
                <w:rFonts w:eastAsia="Times New Roman" w:cs="Arial"/>
                <w:lang w:eastAsia="en-GB" w:bidi="bn-BD"/>
              </w:rPr>
            </w:pPr>
          </w:p>
          <w:p w:rsidR="00364071" w:rsidRPr="00860AA4" w:rsidRDefault="0021486C" w:rsidP="00364071">
            <w:pPr>
              <w:pStyle w:val="NoSpacing"/>
              <w:numPr>
                <w:ilvl w:val="0"/>
                <w:numId w:val="3"/>
              </w:numPr>
              <w:rPr>
                <w:bCs/>
              </w:rPr>
            </w:pPr>
            <w:r w:rsidRPr="00860AA4">
              <w:rPr>
                <w:rFonts w:eastAsia="Times New Roman" w:cs="Arial"/>
                <w:lang w:eastAsia="en-GB" w:bidi="bn-BD"/>
              </w:rPr>
              <w:t xml:space="preserve">Explain that there are pictures </w:t>
            </w:r>
            <w:r w:rsidR="00B76CEB" w:rsidRPr="00860AA4">
              <w:rPr>
                <w:rFonts w:eastAsia="Times New Roman" w:cs="Arial"/>
                <w:lang w:eastAsia="en-GB" w:bidi="bn-BD"/>
              </w:rPr>
              <w:t>showing “Nurse Tanaka”</w:t>
            </w:r>
            <w:r w:rsidRPr="00860AA4">
              <w:rPr>
                <w:rFonts w:eastAsia="Times New Roman" w:cs="Arial"/>
                <w:lang w:eastAsia="en-GB" w:bidi="bn-BD"/>
              </w:rPr>
              <w:t xml:space="preserve"> at a local health centre/clinic and a traditional healer</w:t>
            </w:r>
            <w:r w:rsidR="00B76CEB" w:rsidRPr="00860AA4">
              <w:rPr>
                <w:rFonts w:eastAsia="Times New Roman" w:cs="Arial"/>
                <w:lang w:eastAsia="en-GB" w:bidi="bn-BD"/>
              </w:rPr>
              <w:t xml:space="preserve"> (if relevant)</w:t>
            </w:r>
            <w:r w:rsidRPr="00860AA4">
              <w:rPr>
                <w:rFonts w:eastAsia="Times New Roman" w:cs="Arial"/>
                <w:lang w:eastAsia="en-GB" w:bidi="bn-BD"/>
              </w:rPr>
              <w:t xml:space="preserve">, as well as </w:t>
            </w:r>
            <w:r w:rsidR="00564684" w:rsidRPr="00860AA4">
              <w:rPr>
                <w:rFonts w:eastAsia="Times New Roman" w:cs="Arial"/>
                <w:lang w:eastAsia="en-GB" w:bidi="bn-BD"/>
              </w:rPr>
              <w:t xml:space="preserve">other </w:t>
            </w:r>
            <w:r w:rsidR="00B76CEB" w:rsidRPr="00860AA4">
              <w:rPr>
                <w:rFonts w:eastAsia="Times New Roman" w:cs="Arial"/>
                <w:lang w:eastAsia="en-GB" w:bidi="bn-BD"/>
              </w:rPr>
              <w:t xml:space="preserve">pictures </w:t>
            </w:r>
            <w:r w:rsidR="00564684" w:rsidRPr="00860AA4">
              <w:rPr>
                <w:rFonts w:eastAsia="Times New Roman" w:cs="Arial"/>
                <w:lang w:eastAsia="en-GB" w:bidi="bn-BD"/>
              </w:rPr>
              <w:t xml:space="preserve">showing </w:t>
            </w:r>
            <w:r w:rsidR="00B76CEB" w:rsidRPr="00860AA4">
              <w:rPr>
                <w:rFonts w:eastAsia="Times New Roman" w:cs="Arial"/>
                <w:lang w:eastAsia="en-GB" w:bidi="bn-BD"/>
              </w:rPr>
              <w:t>people who might be sick or may h</w:t>
            </w:r>
            <w:r w:rsidRPr="00860AA4">
              <w:rPr>
                <w:rFonts w:eastAsia="Times New Roman" w:cs="Arial"/>
                <w:lang w:eastAsia="en-GB" w:bidi="bn-BD"/>
              </w:rPr>
              <w:t xml:space="preserve">ave to go and visit the clinic/healer. </w:t>
            </w:r>
          </w:p>
          <w:p w:rsidR="007947E0" w:rsidRPr="00860AA4" w:rsidRDefault="007947E0" w:rsidP="007947E0">
            <w:pPr>
              <w:pStyle w:val="NoSpacing"/>
              <w:rPr>
                <w:bCs/>
              </w:rPr>
            </w:pPr>
          </w:p>
          <w:p w:rsidR="00364071" w:rsidRPr="00860AA4" w:rsidRDefault="00364071" w:rsidP="00364071">
            <w:pPr>
              <w:pStyle w:val="NoSpacing"/>
              <w:numPr>
                <w:ilvl w:val="0"/>
                <w:numId w:val="3"/>
              </w:numPr>
              <w:rPr>
                <w:bCs/>
              </w:rPr>
            </w:pPr>
            <w:r w:rsidRPr="00860AA4">
              <w:rPr>
                <w:rFonts w:eastAsia="Times New Roman" w:cs="Arial"/>
                <w:lang w:eastAsia="en-GB" w:bidi="bn-BD"/>
              </w:rPr>
              <w:t>Get the group to discuss what the cause or reason might be for the people to go and see Nurse Tanaka</w:t>
            </w:r>
            <w:r w:rsidR="0021486C" w:rsidRPr="00860AA4">
              <w:rPr>
                <w:rFonts w:eastAsia="Times New Roman" w:cs="Arial"/>
                <w:lang w:eastAsia="en-GB" w:bidi="bn-BD"/>
              </w:rPr>
              <w:t xml:space="preserve"> or </w:t>
            </w:r>
            <w:r w:rsidR="007C5772">
              <w:rPr>
                <w:rFonts w:eastAsia="Times New Roman" w:cs="Arial"/>
                <w:lang w:eastAsia="en-GB" w:bidi="bn-BD"/>
              </w:rPr>
              <w:t xml:space="preserve">the </w:t>
            </w:r>
            <w:r w:rsidRPr="00860AA4">
              <w:rPr>
                <w:rFonts w:eastAsia="Times New Roman" w:cs="Arial"/>
                <w:lang w:eastAsia="en-GB" w:bidi="bn-BD"/>
              </w:rPr>
              <w:t>tradition</w:t>
            </w:r>
            <w:r w:rsidR="0021486C" w:rsidRPr="00860AA4">
              <w:rPr>
                <w:rFonts w:eastAsia="Times New Roman" w:cs="Arial"/>
                <w:lang w:eastAsia="en-GB" w:bidi="bn-BD"/>
              </w:rPr>
              <w:t xml:space="preserve">al healer. </w:t>
            </w:r>
            <w:r w:rsidR="006221B5" w:rsidRPr="00860AA4">
              <w:rPr>
                <w:rFonts w:eastAsia="Times New Roman" w:cs="Arial"/>
                <w:lang w:eastAsia="en-GB" w:bidi="bn-BD"/>
              </w:rPr>
              <w:t xml:space="preserve">Ask them to discuss the </w:t>
            </w:r>
            <w:r w:rsidR="0021486C" w:rsidRPr="00860AA4">
              <w:rPr>
                <w:rFonts w:eastAsia="Times New Roman" w:cs="Arial"/>
                <w:lang w:eastAsia="en-GB" w:bidi="bn-BD"/>
              </w:rPr>
              <w:t>particular symptoms or illness</w:t>
            </w:r>
            <w:r w:rsidR="006221B5" w:rsidRPr="00860AA4">
              <w:rPr>
                <w:rFonts w:eastAsia="Times New Roman" w:cs="Arial"/>
                <w:lang w:eastAsia="en-GB" w:bidi="bn-BD"/>
              </w:rPr>
              <w:t xml:space="preserve">, and </w:t>
            </w:r>
            <w:commentRangeStart w:id="0"/>
            <w:r w:rsidR="006221B5" w:rsidRPr="00860AA4">
              <w:rPr>
                <w:rFonts w:eastAsia="Times New Roman" w:cs="Arial"/>
                <w:lang w:eastAsia="en-GB" w:bidi="bn-BD"/>
              </w:rPr>
              <w:t>get them to choose who they will go and see when they suffer from it</w:t>
            </w:r>
            <w:r w:rsidR="0021486C" w:rsidRPr="00860AA4">
              <w:rPr>
                <w:rFonts w:eastAsia="Times New Roman" w:cs="Arial"/>
                <w:lang w:eastAsia="en-GB" w:bidi="bn-BD"/>
              </w:rPr>
              <w:t xml:space="preserve">. </w:t>
            </w:r>
            <w:commentRangeEnd w:id="0"/>
            <w:r w:rsidR="00191EE8" w:rsidRPr="00860AA4">
              <w:rPr>
                <w:rStyle w:val="CommentReference"/>
              </w:rPr>
              <w:commentReference w:id="0"/>
            </w:r>
          </w:p>
          <w:p w:rsidR="007947E0" w:rsidRPr="00860AA4" w:rsidRDefault="007947E0" w:rsidP="007947E0">
            <w:pPr>
              <w:pStyle w:val="NoSpacing"/>
              <w:rPr>
                <w:bCs/>
              </w:rPr>
            </w:pPr>
          </w:p>
          <w:p w:rsidR="00096DC8" w:rsidRPr="00AB6163" w:rsidRDefault="00364071" w:rsidP="00345DC5">
            <w:pPr>
              <w:pStyle w:val="NoSpacing"/>
              <w:numPr>
                <w:ilvl w:val="0"/>
                <w:numId w:val="3"/>
              </w:numPr>
              <w:rPr>
                <w:bCs/>
              </w:rPr>
            </w:pPr>
            <w:r w:rsidRPr="00860AA4">
              <w:rPr>
                <w:rFonts w:eastAsia="Times New Roman" w:cs="Arial"/>
                <w:lang w:eastAsia="en-GB" w:bidi="bn-BD"/>
              </w:rPr>
              <w:t xml:space="preserve">After the groups have discussed and analysed, get each group to report </w:t>
            </w:r>
            <w:r w:rsidR="0021486C" w:rsidRPr="00860AA4">
              <w:rPr>
                <w:rFonts w:eastAsia="Times New Roman" w:cs="Arial"/>
                <w:lang w:eastAsia="en-GB" w:bidi="bn-BD"/>
              </w:rPr>
              <w:t xml:space="preserve">back to everyone </w:t>
            </w:r>
            <w:r w:rsidRPr="00860AA4">
              <w:rPr>
                <w:rFonts w:eastAsia="Times New Roman" w:cs="Arial"/>
                <w:lang w:eastAsia="en-GB" w:bidi="bn-BD"/>
              </w:rPr>
              <w:t>on each illness/di</w:t>
            </w:r>
            <w:r w:rsidR="0021486C" w:rsidRPr="00860AA4">
              <w:rPr>
                <w:rFonts w:eastAsia="Times New Roman" w:cs="Arial"/>
                <w:lang w:eastAsia="en-GB" w:bidi="bn-BD"/>
              </w:rPr>
              <w:t xml:space="preserve">sease and what the symptoms are. </w:t>
            </w:r>
            <w:r w:rsidR="009E7131">
              <w:rPr>
                <w:rFonts w:eastAsia="Times New Roman" w:cs="Arial"/>
                <w:lang w:eastAsia="en-GB" w:bidi="bn-BD"/>
              </w:rPr>
              <w:t xml:space="preserve">Make a note of diseases and symptoms the group identifies in the reporting </w:t>
            </w:r>
            <w:r w:rsidR="00345DC5">
              <w:rPr>
                <w:rFonts w:eastAsia="Times New Roman" w:cs="Arial"/>
                <w:lang w:eastAsia="en-GB" w:bidi="bn-BD"/>
              </w:rPr>
              <w:t>sheet</w:t>
            </w:r>
            <w:r w:rsidR="009E7131">
              <w:rPr>
                <w:rFonts w:eastAsia="Times New Roman" w:cs="Arial"/>
                <w:lang w:eastAsia="en-GB" w:bidi="bn-BD"/>
              </w:rPr>
              <w:t xml:space="preserve">. </w:t>
            </w:r>
          </w:p>
        </w:tc>
        <w:tc>
          <w:tcPr>
            <w:tcW w:w="7807" w:type="dxa"/>
            <w:tcBorders>
              <w:left w:val="nil"/>
            </w:tcBorders>
          </w:tcPr>
          <w:p w:rsidR="00AB6163" w:rsidRPr="00AB6163" w:rsidRDefault="00AB6163" w:rsidP="00AB6163">
            <w:pPr>
              <w:pStyle w:val="NoSpacing"/>
              <w:rPr>
                <w:bCs/>
              </w:rPr>
            </w:pPr>
          </w:p>
          <w:p w:rsidR="00AB6163" w:rsidRPr="00860AA4" w:rsidRDefault="00AB6163" w:rsidP="00AB6163">
            <w:pPr>
              <w:pStyle w:val="NoSpacing"/>
              <w:numPr>
                <w:ilvl w:val="0"/>
                <w:numId w:val="3"/>
              </w:numPr>
              <w:rPr>
                <w:bCs/>
              </w:rPr>
            </w:pPr>
            <w:r w:rsidRPr="00860AA4">
              <w:t xml:space="preserve">Once </w:t>
            </w:r>
            <w:r w:rsidR="00345DC5">
              <w:t xml:space="preserve">all </w:t>
            </w:r>
            <w:r w:rsidRPr="00860AA4">
              <w:t xml:space="preserve">the groups have finished, ask if there are any other problems that were forgotten? Have there been any new diseases or different health problems following the disaster/emergency situation? Note the new problems the group comes up with. </w:t>
            </w:r>
          </w:p>
          <w:p w:rsidR="00096DC8" w:rsidRPr="00860AA4" w:rsidRDefault="00096DC8" w:rsidP="00096DC8">
            <w:pPr>
              <w:pStyle w:val="NoSpacing"/>
              <w:rPr>
                <w:bCs/>
              </w:rPr>
            </w:pPr>
          </w:p>
          <w:p w:rsidR="00096DC8" w:rsidRPr="00860AA4" w:rsidRDefault="00096DC8" w:rsidP="00096DC8">
            <w:pPr>
              <w:pStyle w:val="NoSpacing"/>
              <w:numPr>
                <w:ilvl w:val="0"/>
                <w:numId w:val="3"/>
              </w:numPr>
              <w:rPr>
                <w:rFonts w:eastAsia="Times New Roman" w:cs="Arial"/>
                <w:lang w:eastAsia="en-GB" w:bidi="bn-BD"/>
              </w:rPr>
            </w:pPr>
            <w:r w:rsidRPr="00860AA4">
              <w:rPr>
                <w:rFonts w:eastAsia="Times New Roman" w:cs="Arial"/>
                <w:lang w:eastAsia="en-GB" w:bidi="bn-BD"/>
              </w:rPr>
              <w:t xml:space="preserve">Ask the group to separate out those diseases that might be related to sanitation, water and hygiene practices. </w:t>
            </w:r>
            <w:r w:rsidR="00345DC5">
              <w:rPr>
                <w:rFonts w:eastAsia="Times New Roman" w:cs="Arial"/>
                <w:lang w:eastAsia="en-GB" w:bidi="bn-BD"/>
              </w:rPr>
              <w:t xml:space="preserve">Which of these diseases are the most common? </w:t>
            </w:r>
          </w:p>
          <w:p w:rsidR="00096DC8" w:rsidRPr="00860AA4" w:rsidRDefault="00096DC8" w:rsidP="00096DC8">
            <w:pPr>
              <w:pStyle w:val="ListParagraph"/>
              <w:rPr>
                <w:rFonts w:eastAsia="Times New Roman" w:cs="Arial"/>
                <w:lang w:eastAsia="en-GB" w:bidi="bn-BD"/>
              </w:rPr>
            </w:pPr>
          </w:p>
          <w:p w:rsidR="00096DC8" w:rsidRPr="00860AA4" w:rsidRDefault="00096DC8" w:rsidP="00096DC8">
            <w:pPr>
              <w:pStyle w:val="NoSpacing"/>
              <w:numPr>
                <w:ilvl w:val="0"/>
                <w:numId w:val="3"/>
              </w:numPr>
              <w:rPr>
                <w:rFonts w:eastAsia="Times New Roman" w:cs="Arial"/>
                <w:lang w:eastAsia="en-GB" w:bidi="bn-BD"/>
              </w:rPr>
            </w:pPr>
            <w:r w:rsidRPr="00860AA4">
              <w:rPr>
                <w:rFonts w:eastAsia="Times New Roman" w:cs="Arial"/>
                <w:lang w:eastAsia="en-GB" w:bidi="bn-BD"/>
              </w:rPr>
              <w:t>Ask the group if they have any</w:t>
            </w:r>
            <w:r w:rsidR="00637406">
              <w:rPr>
                <w:rFonts w:eastAsia="Times New Roman" w:cs="Arial"/>
                <w:lang w:eastAsia="en-GB" w:bidi="bn-BD"/>
              </w:rPr>
              <w:t xml:space="preserve"> ideas about why people get these</w:t>
            </w:r>
            <w:r w:rsidRPr="00860AA4">
              <w:rPr>
                <w:rFonts w:eastAsia="Times New Roman" w:cs="Arial"/>
                <w:lang w:eastAsia="en-GB" w:bidi="bn-BD"/>
              </w:rPr>
              <w:t xml:space="preserve"> disease</w:t>
            </w:r>
            <w:r w:rsidR="00637406">
              <w:rPr>
                <w:rFonts w:eastAsia="Times New Roman" w:cs="Arial"/>
                <w:lang w:eastAsia="en-GB" w:bidi="bn-BD"/>
              </w:rPr>
              <w:t>s</w:t>
            </w:r>
            <w:r w:rsidR="00345DC5">
              <w:rPr>
                <w:rFonts w:eastAsia="Times New Roman" w:cs="Arial"/>
                <w:lang w:eastAsia="en-GB" w:bidi="bn-BD"/>
              </w:rPr>
              <w:t xml:space="preserve">? </w:t>
            </w:r>
          </w:p>
          <w:p w:rsidR="00096DC8" w:rsidRPr="00860AA4" w:rsidRDefault="00096DC8" w:rsidP="00096DC8">
            <w:pPr>
              <w:rPr>
                <w:rFonts w:eastAsia="Times New Roman" w:cs="Arial"/>
                <w:lang w:eastAsia="en-GB" w:bidi="bn-BD"/>
              </w:rPr>
            </w:pPr>
          </w:p>
          <w:p w:rsidR="00860AA4" w:rsidRDefault="00096DC8" w:rsidP="00B520FC">
            <w:pPr>
              <w:pStyle w:val="NoSpacing"/>
              <w:numPr>
                <w:ilvl w:val="0"/>
                <w:numId w:val="3"/>
              </w:numPr>
              <w:rPr>
                <w:rFonts w:eastAsia="Times New Roman" w:cs="Arial"/>
                <w:lang w:eastAsia="en-GB" w:bidi="bn-BD"/>
              </w:rPr>
            </w:pPr>
            <w:r w:rsidRPr="00860AA4">
              <w:rPr>
                <w:rFonts w:eastAsia="Times New Roman" w:cs="Arial"/>
                <w:lang w:eastAsia="en-GB" w:bidi="bn-BD"/>
              </w:rPr>
              <w:t xml:space="preserve">Continue the discussion and ask the group if they have any ideas about how the disease can be prevented? Which diseases can be prevented by community action? What changes can they make now in their day to day life? </w:t>
            </w:r>
            <w:r w:rsidR="00B520FC">
              <w:rPr>
                <w:rFonts w:eastAsia="Times New Roman" w:cs="Arial"/>
                <w:lang w:eastAsia="en-GB" w:bidi="bn-BD"/>
              </w:rPr>
              <w:t xml:space="preserve">Make a note of what actions the group identifies. </w:t>
            </w:r>
          </w:p>
          <w:p w:rsidR="00345DC5" w:rsidRDefault="00345DC5" w:rsidP="00345DC5">
            <w:pPr>
              <w:pStyle w:val="ListParagraph"/>
              <w:rPr>
                <w:rFonts w:eastAsia="Times New Roman" w:cs="Arial"/>
                <w:lang w:eastAsia="en-GB" w:bidi="bn-BD"/>
              </w:rPr>
            </w:pPr>
          </w:p>
          <w:p w:rsidR="00345DC5" w:rsidRDefault="00345DC5" w:rsidP="00345DC5">
            <w:pPr>
              <w:pStyle w:val="NoSpacing"/>
              <w:numPr>
                <w:ilvl w:val="0"/>
                <w:numId w:val="3"/>
              </w:numPr>
              <w:rPr>
                <w:rFonts w:eastAsia="Times New Roman" w:cs="Arial"/>
                <w:lang w:eastAsia="en-GB" w:bidi="bn-BD"/>
              </w:rPr>
            </w:pPr>
            <w:r>
              <w:rPr>
                <w:rFonts w:eastAsia="Times New Roman" w:cs="Arial"/>
                <w:lang w:eastAsia="en-GB" w:bidi="bn-BD"/>
              </w:rPr>
              <w:t xml:space="preserve">Ask the group for feedback on what they liked, what they didn’t like, and what they learnt during the session. Make a note in the reporting sheet. </w:t>
            </w:r>
          </w:p>
          <w:p w:rsidR="00345DC5" w:rsidRPr="00345DC5" w:rsidRDefault="00345DC5" w:rsidP="00345DC5">
            <w:pPr>
              <w:pStyle w:val="NoSpacing"/>
              <w:rPr>
                <w:rFonts w:eastAsia="Times New Roman" w:cs="Arial"/>
                <w:lang w:eastAsia="en-GB" w:bidi="bn-BD"/>
              </w:rPr>
            </w:pPr>
          </w:p>
        </w:tc>
      </w:tr>
      <w:tr w:rsidR="00912FA6" w:rsidRPr="0022758D" w:rsidTr="00345DC5">
        <w:trPr>
          <w:trHeight w:val="2099"/>
        </w:trPr>
        <w:tc>
          <w:tcPr>
            <w:tcW w:w="15614" w:type="dxa"/>
            <w:gridSpan w:val="2"/>
            <w:vAlign w:val="center"/>
          </w:tcPr>
          <w:p w:rsidR="00AA36E4" w:rsidRPr="00AB6163" w:rsidRDefault="00AA36E4" w:rsidP="00AB6163">
            <w:pPr>
              <w:pStyle w:val="NoSpacing"/>
              <w:rPr>
                <w:b/>
                <w:sz w:val="24"/>
                <w:szCs w:val="24"/>
              </w:rPr>
            </w:pPr>
            <w:r w:rsidRPr="00AB6163">
              <w:rPr>
                <w:b/>
                <w:sz w:val="24"/>
                <w:szCs w:val="24"/>
              </w:rPr>
              <w:t xml:space="preserve">Notes: </w:t>
            </w:r>
          </w:p>
          <w:p w:rsidR="003C2213" w:rsidRPr="00221073" w:rsidRDefault="003C2213" w:rsidP="00221073">
            <w:pPr>
              <w:pStyle w:val="ListParagraph"/>
              <w:numPr>
                <w:ilvl w:val="0"/>
                <w:numId w:val="7"/>
              </w:numPr>
            </w:pPr>
            <w:r w:rsidRPr="00221073">
              <w:t>Don’t prompt or direct the choices of the group. If people ask you specific questions, redirect the question back to the group.</w:t>
            </w:r>
          </w:p>
          <w:p w:rsidR="00860AA4" w:rsidRPr="00221073" w:rsidRDefault="00981EA8" w:rsidP="00345DC5">
            <w:pPr>
              <w:pStyle w:val="ListParagraph"/>
              <w:numPr>
                <w:ilvl w:val="0"/>
                <w:numId w:val="7"/>
              </w:numPr>
            </w:pPr>
            <w:r>
              <w:t xml:space="preserve">It’s ok </w:t>
            </w:r>
            <w:r w:rsidR="00860AA4" w:rsidRPr="00221073">
              <w:t xml:space="preserve">if the group go off track or come up with ideas that are not related to water, sanitation and/or hygiene. This is all part of group discussion and discovery. </w:t>
            </w:r>
          </w:p>
          <w:p w:rsidR="00860AA4" w:rsidRDefault="00860AA4" w:rsidP="00345DC5">
            <w:pPr>
              <w:pStyle w:val="ListParagraph"/>
              <w:numPr>
                <w:ilvl w:val="0"/>
                <w:numId w:val="7"/>
              </w:numPr>
            </w:pPr>
            <w:r w:rsidRPr="00860AA4">
              <w:t xml:space="preserve">Don’t worry if the group misses out important diseases – this shows you that the group might lack health knowledge. Make a note of what important diseases the group did not identify, and tell your supervisor/branch.  </w:t>
            </w:r>
            <w:r w:rsidR="00D16A57">
              <w:t>It is ok if the group describes symptoms like “stomach ache” or “fever” rather than the name of the disease.</w:t>
            </w:r>
          </w:p>
          <w:p w:rsidR="00912FA6" w:rsidRPr="00860AA4" w:rsidRDefault="000306F5" w:rsidP="0045474C">
            <w:pPr>
              <w:pStyle w:val="ListParagraph"/>
              <w:numPr>
                <w:ilvl w:val="0"/>
                <w:numId w:val="7"/>
              </w:numPr>
            </w:pPr>
            <w:r w:rsidRPr="00860AA4">
              <w:t xml:space="preserve">The </w:t>
            </w:r>
            <w:r w:rsidR="0045474C">
              <w:t xml:space="preserve">health problems </w:t>
            </w:r>
            <w:r w:rsidRPr="00860AA4">
              <w:t xml:space="preserve">which are relevant </w:t>
            </w:r>
            <w:r w:rsidR="007947E0" w:rsidRPr="00860AA4">
              <w:t>for t</w:t>
            </w:r>
            <w:r w:rsidRPr="00860AA4">
              <w:t xml:space="preserve">he specific emergency situation and </w:t>
            </w:r>
            <w:r w:rsidR="00AB6163">
              <w:t xml:space="preserve">context should be </w:t>
            </w:r>
            <w:r w:rsidR="007947E0" w:rsidRPr="00860AA4">
              <w:t xml:space="preserve">selected </w:t>
            </w:r>
            <w:r w:rsidRPr="00860AA4">
              <w:t xml:space="preserve">from an initial </w:t>
            </w:r>
            <w:r w:rsidR="00860AA4" w:rsidRPr="00860AA4">
              <w:t>assessment</w:t>
            </w:r>
            <w:r w:rsidRPr="00860AA4">
              <w:t xml:space="preserve"> or baseline, </w:t>
            </w:r>
            <w:r w:rsidR="007947E0" w:rsidRPr="00860AA4">
              <w:t>so that appropriate pictures are used</w:t>
            </w:r>
            <w:r w:rsidRPr="00860AA4">
              <w:t xml:space="preserve"> for the session. </w:t>
            </w:r>
          </w:p>
        </w:tc>
      </w:tr>
    </w:tbl>
    <w:p w:rsidR="009236D1" w:rsidRDefault="009236D1"/>
    <w:tbl>
      <w:tblPr>
        <w:tblStyle w:val="TableGrid"/>
        <w:tblW w:w="15701" w:type="dxa"/>
        <w:tblLook w:val="04A0"/>
      </w:tblPr>
      <w:tblGrid>
        <w:gridCol w:w="3085"/>
        <w:gridCol w:w="5954"/>
        <w:gridCol w:w="6662"/>
      </w:tblGrid>
      <w:tr w:rsidR="007A0917" w:rsidRPr="001F29C5" w:rsidTr="009236D1">
        <w:trPr>
          <w:trHeight w:val="415"/>
        </w:trPr>
        <w:tc>
          <w:tcPr>
            <w:tcW w:w="15701" w:type="dxa"/>
            <w:gridSpan w:val="3"/>
            <w:shd w:val="clear" w:color="auto" w:fill="FBD4B4" w:themeFill="accent6" w:themeFillTint="66"/>
            <w:vAlign w:val="center"/>
          </w:tcPr>
          <w:p w:rsidR="007A0917" w:rsidRPr="00AB6163" w:rsidRDefault="007A0917"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bCs/>
                <w:sz w:val="30"/>
                <w:szCs w:val="40"/>
              </w:rPr>
            </w:pPr>
            <w:r w:rsidRPr="00AB6163">
              <w:rPr>
                <w:rStyle w:val="Strong"/>
                <w:rFonts w:asciiTheme="minorHAnsi" w:hAnsiTheme="minorHAnsi"/>
                <w:sz w:val="30"/>
                <w:szCs w:val="40"/>
              </w:rPr>
              <w:t>Example recording format for volunteer – can be adapted and printed on back of instruction sheet</w:t>
            </w:r>
          </w:p>
        </w:tc>
      </w:tr>
      <w:tr w:rsidR="007A0917" w:rsidRPr="001F29C5" w:rsidTr="009236D1">
        <w:trPr>
          <w:trHeight w:val="131"/>
        </w:trPr>
        <w:tc>
          <w:tcPr>
            <w:tcW w:w="15701" w:type="dxa"/>
            <w:gridSpan w:val="3"/>
            <w:shd w:val="clear" w:color="auto" w:fill="B6DDE8" w:themeFill="accent5" w:themeFillTint="66"/>
          </w:tcPr>
          <w:p w:rsidR="007A0917" w:rsidRPr="0065136A" w:rsidRDefault="006166B9"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cs="Arial"/>
                <w:b/>
                <w:sz w:val="32"/>
              </w:rPr>
            </w:pPr>
            <w:r>
              <w:rPr>
                <w:rStyle w:val="Strong"/>
                <w:rFonts w:asciiTheme="minorHAnsi" w:hAnsiTheme="minorHAnsi" w:cs="Arial"/>
                <w:sz w:val="32"/>
                <w:szCs w:val="40"/>
              </w:rPr>
              <w:t xml:space="preserve">Nurse Tanaka (health problems) </w:t>
            </w:r>
            <w:r w:rsidR="00084D58">
              <w:rPr>
                <w:rStyle w:val="Strong"/>
                <w:rFonts w:asciiTheme="minorHAnsi" w:hAnsiTheme="minorHAnsi" w:cs="Arial"/>
                <w:sz w:val="32"/>
                <w:szCs w:val="40"/>
              </w:rPr>
              <w:t xml:space="preserve"> </w:t>
            </w:r>
          </w:p>
        </w:tc>
      </w:tr>
      <w:tr w:rsidR="00D12861" w:rsidRPr="001F29C5" w:rsidTr="009236D1">
        <w:trPr>
          <w:trHeight w:val="639"/>
        </w:trPr>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sidRPr="001F29C5">
              <w:rPr>
                <w:rFonts w:asciiTheme="minorHAnsi" w:hAnsiTheme="minorHAnsi"/>
                <w:b/>
                <w:sz w:val="22"/>
                <w:szCs w:val="22"/>
              </w:rPr>
              <w:t xml:space="preserve">List the diseases the </w:t>
            </w:r>
            <w:r>
              <w:rPr>
                <w:rFonts w:asciiTheme="minorHAnsi" w:hAnsiTheme="minorHAnsi"/>
                <w:b/>
                <w:sz w:val="22"/>
                <w:szCs w:val="22"/>
              </w:rPr>
              <w:t>group</w:t>
            </w:r>
            <w:r w:rsidRPr="001F29C5">
              <w:rPr>
                <w:rFonts w:asciiTheme="minorHAnsi" w:hAnsiTheme="minorHAnsi"/>
                <w:b/>
                <w:sz w:val="22"/>
                <w:szCs w:val="22"/>
              </w:rPr>
              <w:t xml:space="preserve"> </w:t>
            </w:r>
            <w:r>
              <w:rPr>
                <w:rFonts w:asciiTheme="minorHAnsi" w:hAnsiTheme="minorHAnsi"/>
                <w:b/>
                <w:sz w:val="22"/>
                <w:szCs w:val="22"/>
              </w:rPr>
              <w:t xml:space="preserve">identifies, </w:t>
            </w:r>
            <w:r w:rsidRPr="001F29C5">
              <w:rPr>
                <w:rFonts w:asciiTheme="minorHAnsi" w:hAnsiTheme="minorHAnsi"/>
                <w:b/>
                <w:sz w:val="22"/>
                <w:szCs w:val="22"/>
              </w:rPr>
              <w:t xml:space="preserve">with the most serious placed first </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sidRPr="001F29C5">
              <w:rPr>
                <w:rFonts w:asciiTheme="minorHAnsi" w:hAnsiTheme="minorHAnsi"/>
                <w:b/>
                <w:sz w:val="22"/>
                <w:szCs w:val="22"/>
              </w:rPr>
              <w:t xml:space="preserve">What are the symptoms for this health problem/illness (as given by the </w:t>
            </w:r>
            <w:r>
              <w:rPr>
                <w:rFonts w:asciiTheme="minorHAnsi" w:hAnsiTheme="minorHAnsi"/>
                <w:b/>
                <w:sz w:val="22"/>
                <w:szCs w:val="22"/>
              </w:rPr>
              <w:t>group</w:t>
            </w:r>
            <w:r w:rsidRPr="001F29C5">
              <w:rPr>
                <w:rFonts w:asciiTheme="minorHAnsi" w:hAnsiTheme="minorHAnsi"/>
                <w:b/>
                <w:sz w:val="22"/>
                <w:szCs w:val="22"/>
              </w:rPr>
              <w:t>)</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Pr>
                <w:rFonts w:asciiTheme="minorHAnsi" w:hAnsiTheme="minorHAnsi"/>
                <w:b/>
                <w:sz w:val="22"/>
                <w:szCs w:val="22"/>
              </w:rPr>
              <w:t>What are some actions or hygiene practices that can prevent this disease</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lang w:val="en-GB"/>
              </w:rPr>
            </w:pPr>
            <w:r w:rsidRPr="001F29C5">
              <w:rPr>
                <w:rFonts w:asciiTheme="minorHAnsi" w:hAnsiTheme="minorHAnsi"/>
                <w:bCs/>
                <w:sz w:val="22"/>
                <w:lang w:val="en-GB"/>
              </w:rPr>
              <w:t>1.</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lang w:val="en-GB"/>
              </w:rPr>
            </w:pPr>
            <w:r w:rsidRPr="001F29C5">
              <w:rPr>
                <w:rFonts w:asciiTheme="minorHAnsi" w:hAnsiTheme="minorHAnsi"/>
                <w:bCs/>
                <w:sz w:val="22"/>
                <w:lang w:val="en-GB"/>
              </w:rPr>
              <w:t xml:space="preserve">1. </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lang w:val="en-GB"/>
              </w:rPr>
            </w:pPr>
            <w:r w:rsidRPr="001F29C5">
              <w:rPr>
                <w:rFonts w:asciiTheme="minorHAnsi" w:hAnsiTheme="minorHAnsi"/>
                <w:bCs/>
                <w:sz w:val="22"/>
                <w:lang w:val="en-GB"/>
              </w:rPr>
              <w:t xml:space="preserve">1. </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2.</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2.</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2.</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3.</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3.</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3.</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4.</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4.</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4.</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5.</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5.</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5.</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6.</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6.</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6.</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7.</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7.</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7.</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8.</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8.</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8.</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 xml:space="preserve">9. </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9.</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sidRPr="001F29C5">
              <w:rPr>
                <w:rFonts w:asciiTheme="minorHAnsi" w:hAnsiTheme="minorHAnsi"/>
                <w:bCs/>
                <w:sz w:val="22"/>
              </w:rPr>
              <w:t>9.</w:t>
            </w:r>
          </w:p>
        </w:tc>
      </w:tr>
      <w:tr w:rsidR="00D12861" w:rsidRPr="001F29C5" w:rsidTr="009236D1">
        <w:tc>
          <w:tcPr>
            <w:tcW w:w="3085"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Pr>
                <w:rFonts w:asciiTheme="minorHAnsi" w:hAnsiTheme="minorHAnsi"/>
                <w:bCs/>
                <w:sz w:val="22"/>
              </w:rPr>
              <w:t xml:space="preserve">10. </w:t>
            </w:r>
          </w:p>
        </w:tc>
        <w:tc>
          <w:tcPr>
            <w:tcW w:w="5954"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Pr>
                <w:rFonts w:asciiTheme="minorHAnsi" w:hAnsiTheme="minorHAnsi"/>
                <w:bCs/>
                <w:sz w:val="22"/>
              </w:rPr>
              <w:t>10.</w:t>
            </w:r>
          </w:p>
        </w:tc>
        <w:tc>
          <w:tcPr>
            <w:tcW w:w="6662" w:type="dxa"/>
          </w:tcPr>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Cs/>
                <w:sz w:val="22"/>
              </w:rPr>
            </w:pPr>
            <w:r>
              <w:rPr>
                <w:rFonts w:asciiTheme="minorHAnsi" w:hAnsiTheme="minorHAnsi"/>
                <w:bCs/>
                <w:sz w:val="22"/>
              </w:rPr>
              <w:t>10.</w:t>
            </w:r>
          </w:p>
        </w:tc>
      </w:tr>
      <w:tr w:rsidR="00D12861" w:rsidRPr="001F29C5" w:rsidTr="00345DC5">
        <w:trPr>
          <w:trHeight w:val="739"/>
        </w:trPr>
        <w:tc>
          <w:tcPr>
            <w:tcW w:w="3085" w:type="dxa"/>
          </w:tcPr>
          <w:p w:rsidR="00D12861" w:rsidRPr="0065136A" w:rsidRDefault="00D12861" w:rsidP="00345D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i/>
                <w:sz w:val="20"/>
                <w:szCs w:val="20"/>
              </w:rPr>
            </w:pPr>
            <w:r>
              <w:rPr>
                <w:rFonts w:asciiTheme="minorHAnsi" w:hAnsiTheme="minorHAnsi"/>
                <w:i/>
                <w:sz w:val="20"/>
                <w:szCs w:val="20"/>
              </w:rPr>
              <w:t xml:space="preserve">Examples: </w:t>
            </w:r>
            <w:r w:rsidRPr="0065136A">
              <w:rPr>
                <w:rFonts w:asciiTheme="minorHAnsi" w:hAnsiTheme="minorHAnsi"/>
                <w:i/>
                <w:sz w:val="20"/>
                <w:szCs w:val="20"/>
              </w:rPr>
              <w:t xml:space="preserve">Diarrhoea, scabies, pneumonia, </w:t>
            </w:r>
            <w:r w:rsidR="00B520FC" w:rsidRPr="0065136A">
              <w:rPr>
                <w:rFonts w:asciiTheme="minorHAnsi" w:hAnsiTheme="minorHAnsi"/>
                <w:i/>
                <w:sz w:val="20"/>
                <w:szCs w:val="20"/>
              </w:rPr>
              <w:t xml:space="preserve">malaria, </w:t>
            </w:r>
            <w:r w:rsidRPr="0065136A">
              <w:rPr>
                <w:rFonts w:asciiTheme="minorHAnsi" w:hAnsiTheme="minorHAnsi"/>
                <w:i/>
                <w:sz w:val="20"/>
                <w:szCs w:val="20"/>
              </w:rPr>
              <w:t>hepatitis, colds and fl</w:t>
            </w:r>
            <w:r>
              <w:rPr>
                <w:rFonts w:asciiTheme="minorHAnsi" w:hAnsiTheme="minorHAnsi"/>
                <w:i/>
                <w:sz w:val="20"/>
                <w:szCs w:val="20"/>
              </w:rPr>
              <w:t>u, leptospirosis …</w:t>
            </w:r>
          </w:p>
        </w:tc>
        <w:tc>
          <w:tcPr>
            <w:tcW w:w="5954" w:type="dxa"/>
          </w:tcPr>
          <w:p w:rsidR="00D12861" w:rsidRPr="0065136A"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i/>
                <w:sz w:val="20"/>
                <w:szCs w:val="20"/>
              </w:rPr>
            </w:pPr>
            <w:r>
              <w:rPr>
                <w:rFonts w:asciiTheme="minorHAnsi" w:hAnsiTheme="minorHAnsi"/>
                <w:i/>
                <w:sz w:val="20"/>
                <w:szCs w:val="20"/>
              </w:rPr>
              <w:t xml:space="preserve">Examples: </w:t>
            </w:r>
            <w:r w:rsidRPr="0065136A">
              <w:rPr>
                <w:rFonts w:asciiTheme="minorHAnsi" w:hAnsiTheme="minorHAnsi"/>
                <w:bCs/>
                <w:i/>
                <w:sz w:val="20"/>
                <w:szCs w:val="20"/>
              </w:rPr>
              <w:t>Loose watery stools usually</w:t>
            </w:r>
            <w:r>
              <w:rPr>
                <w:rFonts w:asciiTheme="minorHAnsi" w:hAnsiTheme="minorHAnsi"/>
                <w:bCs/>
                <w:i/>
                <w:sz w:val="20"/>
                <w:szCs w:val="20"/>
              </w:rPr>
              <w:t xml:space="preserve"> more than three times a day,  f</w:t>
            </w:r>
            <w:r w:rsidRPr="0065136A">
              <w:rPr>
                <w:rFonts w:asciiTheme="minorHAnsi" w:hAnsiTheme="minorHAnsi"/>
                <w:bCs/>
                <w:i/>
                <w:sz w:val="20"/>
                <w:szCs w:val="20"/>
              </w:rPr>
              <w:t>ever, headache, stomach</w:t>
            </w:r>
            <w:r>
              <w:rPr>
                <w:rFonts w:asciiTheme="minorHAnsi" w:hAnsiTheme="minorHAnsi"/>
                <w:bCs/>
                <w:i/>
                <w:sz w:val="20"/>
                <w:szCs w:val="20"/>
              </w:rPr>
              <w:t>-ache and not feeling hungry, r</w:t>
            </w:r>
            <w:r w:rsidRPr="0065136A">
              <w:rPr>
                <w:rFonts w:asciiTheme="minorHAnsi" w:hAnsiTheme="minorHAnsi"/>
                <w:bCs/>
                <w:i/>
                <w:sz w:val="20"/>
                <w:szCs w:val="20"/>
              </w:rPr>
              <w:t>ash with itchy skin sometimes with a discharge …</w:t>
            </w:r>
          </w:p>
        </w:tc>
        <w:tc>
          <w:tcPr>
            <w:tcW w:w="6662" w:type="dxa"/>
          </w:tcPr>
          <w:p w:rsidR="00D12861" w:rsidRPr="0065136A" w:rsidRDefault="00D12861" w:rsidP="00AB61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i/>
                <w:sz w:val="20"/>
                <w:szCs w:val="20"/>
              </w:rPr>
            </w:pPr>
            <w:r>
              <w:rPr>
                <w:rFonts w:asciiTheme="minorHAnsi" w:hAnsiTheme="minorHAnsi"/>
                <w:i/>
                <w:sz w:val="20"/>
                <w:szCs w:val="20"/>
              </w:rPr>
              <w:t>Examples</w:t>
            </w:r>
            <w:r w:rsidR="00AB6163">
              <w:rPr>
                <w:rFonts w:asciiTheme="minorHAnsi" w:hAnsiTheme="minorHAnsi"/>
                <w:i/>
                <w:sz w:val="20"/>
                <w:szCs w:val="20"/>
              </w:rPr>
              <w:t xml:space="preserve">: Handwashing after defecating, </w:t>
            </w:r>
            <w:r>
              <w:rPr>
                <w:rFonts w:asciiTheme="minorHAnsi" w:hAnsiTheme="minorHAnsi"/>
                <w:i/>
                <w:sz w:val="20"/>
                <w:szCs w:val="20"/>
              </w:rPr>
              <w:t>treat water before drinkin</w:t>
            </w:r>
            <w:r w:rsidR="00AB6163">
              <w:rPr>
                <w:rFonts w:asciiTheme="minorHAnsi" w:hAnsiTheme="minorHAnsi"/>
                <w:i/>
                <w:sz w:val="20"/>
                <w:szCs w:val="20"/>
              </w:rPr>
              <w:t>g, use mosquito net at night, handwashing before eating/cooking …</w:t>
            </w:r>
          </w:p>
        </w:tc>
      </w:tr>
      <w:tr w:rsidR="00D12861" w:rsidRPr="001F29C5" w:rsidTr="009236D1">
        <w:trPr>
          <w:trHeight w:val="583"/>
        </w:trPr>
        <w:tc>
          <w:tcPr>
            <w:tcW w:w="15701" w:type="dxa"/>
            <w:gridSpan w:val="3"/>
            <w:vAlign w:val="center"/>
          </w:tcPr>
          <w:p w:rsidR="00D12861" w:rsidRPr="00744198"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sidRPr="001F29C5">
              <w:rPr>
                <w:rFonts w:asciiTheme="minorHAnsi" w:hAnsiTheme="minorHAnsi"/>
                <w:b/>
                <w:sz w:val="22"/>
                <w:szCs w:val="22"/>
              </w:rPr>
              <w:t xml:space="preserve"> How many female</w:t>
            </w:r>
            <w:r>
              <w:rPr>
                <w:rFonts w:asciiTheme="minorHAnsi" w:hAnsiTheme="minorHAnsi"/>
                <w:b/>
                <w:sz w:val="22"/>
                <w:szCs w:val="22"/>
              </w:rPr>
              <w:t>s</w:t>
            </w:r>
            <w:r w:rsidRPr="001F29C5">
              <w:rPr>
                <w:rFonts w:asciiTheme="minorHAnsi" w:hAnsiTheme="minorHAnsi"/>
                <w:b/>
                <w:sz w:val="22"/>
                <w:szCs w:val="22"/>
              </w:rPr>
              <w:t xml:space="preserve"> and male</w:t>
            </w:r>
            <w:r>
              <w:rPr>
                <w:rFonts w:asciiTheme="minorHAnsi" w:hAnsiTheme="minorHAnsi"/>
                <w:b/>
                <w:sz w:val="22"/>
                <w:szCs w:val="22"/>
              </w:rPr>
              <w:t>s</w:t>
            </w:r>
            <w:r w:rsidRPr="001F29C5">
              <w:rPr>
                <w:rFonts w:asciiTheme="minorHAnsi" w:hAnsiTheme="minorHAnsi"/>
                <w:b/>
                <w:sz w:val="22"/>
                <w:szCs w:val="22"/>
              </w:rPr>
              <w:t xml:space="preserve"> </w:t>
            </w:r>
            <w:r>
              <w:rPr>
                <w:rFonts w:asciiTheme="minorHAnsi" w:hAnsiTheme="minorHAnsi"/>
                <w:b/>
                <w:sz w:val="22"/>
                <w:szCs w:val="22"/>
              </w:rPr>
              <w:t>participated in this activity?                        F:_______</w:t>
            </w:r>
            <w:r w:rsidRPr="001F29C5">
              <w:rPr>
                <w:rFonts w:asciiTheme="minorHAnsi" w:hAnsiTheme="minorHAnsi"/>
                <w:b/>
                <w:sz w:val="22"/>
                <w:szCs w:val="22"/>
              </w:rPr>
              <w:t xml:space="preserve"> </w:t>
            </w:r>
            <w:r>
              <w:rPr>
                <w:rFonts w:asciiTheme="minorHAnsi" w:hAnsiTheme="minorHAnsi"/>
                <w:b/>
                <w:sz w:val="22"/>
                <w:szCs w:val="22"/>
              </w:rPr>
              <w:t xml:space="preserve">    M :_______</w:t>
            </w:r>
            <w:r w:rsidRPr="001F29C5">
              <w:rPr>
                <w:rFonts w:asciiTheme="minorHAnsi" w:hAnsiTheme="minorHAnsi"/>
                <w:b/>
                <w:sz w:val="22"/>
                <w:szCs w:val="22"/>
              </w:rPr>
              <w:t xml:space="preserve">  </w:t>
            </w:r>
            <w:r>
              <w:rPr>
                <w:rFonts w:asciiTheme="minorHAnsi" w:hAnsiTheme="minorHAnsi"/>
                <w:b/>
                <w:sz w:val="22"/>
                <w:szCs w:val="22"/>
              </w:rPr>
              <w:t xml:space="preserve"> Total :______    Age less than 16_____   Age more than 50 _____</w:t>
            </w:r>
          </w:p>
        </w:tc>
      </w:tr>
      <w:tr w:rsidR="00D12861" w:rsidRPr="001F29C5" w:rsidTr="009236D1">
        <w:tc>
          <w:tcPr>
            <w:tcW w:w="15701" w:type="dxa"/>
            <w:gridSpan w:val="3"/>
          </w:tcPr>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r w:rsidRPr="001F29C5">
              <w:rPr>
                <w:rFonts w:asciiTheme="minorHAnsi" w:hAnsiTheme="minorHAnsi"/>
                <w:b/>
                <w:sz w:val="22"/>
              </w:rPr>
              <w:t>What did the group like and not like about this activity?</w:t>
            </w:r>
          </w:p>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tc>
      </w:tr>
      <w:tr w:rsidR="00D12861" w:rsidRPr="001F29C5" w:rsidTr="009236D1">
        <w:tc>
          <w:tcPr>
            <w:tcW w:w="15701" w:type="dxa"/>
            <w:gridSpan w:val="3"/>
          </w:tcPr>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r w:rsidRPr="001F29C5">
              <w:rPr>
                <w:rFonts w:asciiTheme="minorHAnsi" w:hAnsiTheme="minorHAnsi"/>
                <w:b/>
                <w:sz w:val="22"/>
              </w:rPr>
              <w:t>What did the group learn from this activity?</w:t>
            </w:r>
          </w:p>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p w:rsidR="00D12861" w:rsidRPr="001F29C5" w:rsidRDefault="00D12861" w:rsidP="009236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rPr>
            </w:pPr>
          </w:p>
        </w:tc>
      </w:tr>
    </w:tbl>
    <w:p w:rsidR="007A0917" w:rsidRPr="0022758D" w:rsidRDefault="007A0917" w:rsidP="00744198"/>
    <w:sectPr w:rsidR="007A0917" w:rsidRPr="0022758D" w:rsidSect="009A13D9">
      <w:footerReference w:type="default" r:id="rId9"/>
      <w:pgSz w:w="16838" w:h="11906" w:orient="landscape"/>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elsea.gileshansen" w:date="2012-05-02T15:47:00Z" w:initials="CGH">
    <w:p w:rsidR="00D16A57" w:rsidRDefault="00D16A57">
      <w:pPr>
        <w:pStyle w:val="CommentText"/>
      </w:pPr>
      <w:r>
        <w:rPr>
          <w:rStyle w:val="CommentReference"/>
        </w:rPr>
        <w:annotationRef/>
      </w:r>
      <w:r w:rsidR="00C811DE">
        <w:t>I’m not sure who</w:t>
      </w:r>
      <w:r>
        <w:t xml:space="preserve"> they go and see is so relevant for an emergency setting?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57" w:rsidRDefault="00D16A57" w:rsidP="0004176F">
      <w:pPr>
        <w:spacing w:after="0" w:line="240" w:lineRule="auto"/>
      </w:pPr>
      <w:r>
        <w:separator/>
      </w:r>
    </w:p>
  </w:endnote>
  <w:endnote w:type="continuationSeparator" w:id="0">
    <w:p w:rsidR="00D16A57" w:rsidRDefault="00D16A57" w:rsidP="00041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57" w:rsidRDefault="00D16A57" w:rsidP="0022758D">
    <w:pPr>
      <w:pStyle w:val="Footer"/>
      <w:tabs>
        <w:tab w:val="clear" w:pos="9026"/>
        <w:tab w:val="right" w:pos="15451"/>
      </w:tabs>
    </w:pPr>
    <w:r w:rsidRPr="007A1A1F">
      <w:rPr>
        <w:noProof/>
        <w:lang w:eastAsia="en-GB"/>
      </w:rPr>
      <w:drawing>
        <wp:inline distT="0" distB="0" distL="0" distR="0">
          <wp:extent cx="4543426" cy="421802"/>
          <wp:effectExtent l="19050" t="0" r="9524" b="0"/>
          <wp:docPr id="2" name="Picture 1" descr="\\KULZprdfs01\UserData\chelsea.gileshansen\My Documents\My Pictures\IFRC_logo_EN_CMYK.png"/>
          <wp:cNvGraphicFramePr/>
          <a:graphic xmlns:a="http://schemas.openxmlformats.org/drawingml/2006/main">
            <a:graphicData uri="http://schemas.openxmlformats.org/drawingml/2006/picture">
              <pic:pic xmlns:pic="http://schemas.openxmlformats.org/drawingml/2006/picture">
                <pic:nvPicPr>
                  <pic:cNvPr id="0" name="Picture 1" descr="\\KULZprdfs01\UserData\chelsea.gileshansen\My Documents\My Pictures\IFRC_logo_EN_CMYK.png"/>
                  <pic:cNvPicPr>
                    <a:picLocks noChangeAspect="1" noChangeArrowheads="1"/>
                  </pic:cNvPicPr>
                </pic:nvPicPr>
                <pic:blipFill>
                  <a:blip r:embed="rId1"/>
                  <a:srcRect/>
                  <a:stretch>
                    <a:fillRect/>
                  </a:stretch>
                </pic:blipFill>
                <pic:spPr bwMode="auto">
                  <a:xfrm>
                    <a:off x="0" y="0"/>
                    <a:ext cx="4543426" cy="421802"/>
                  </a:xfrm>
                  <a:prstGeom prst="rect">
                    <a:avLst/>
                  </a:prstGeom>
                  <a:noFill/>
                  <a:ln w="9525">
                    <a:noFill/>
                    <a:miter lim="800000"/>
                    <a:headEnd/>
                    <a:tailEnd/>
                  </a:ln>
                </pic:spPr>
              </pic:pic>
            </a:graphicData>
          </a:graphic>
        </wp:inline>
      </w:drawing>
    </w:r>
    <w:r>
      <w:tab/>
      <w:t>Revised April 2012, from IFRC standard HPBox tools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57" w:rsidRDefault="00D16A57" w:rsidP="0004176F">
      <w:pPr>
        <w:spacing w:after="0" w:line="240" w:lineRule="auto"/>
      </w:pPr>
      <w:r>
        <w:separator/>
      </w:r>
    </w:p>
  </w:footnote>
  <w:footnote w:type="continuationSeparator" w:id="0">
    <w:p w:rsidR="00D16A57" w:rsidRDefault="00D16A57" w:rsidP="00041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FFB"/>
    <w:multiLevelType w:val="hybridMultilevel"/>
    <w:tmpl w:val="0A48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D5B6E"/>
    <w:multiLevelType w:val="hybridMultilevel"/>
    <w:tmpl w:val="9B3E0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52B98"/>
    <w:multiLevelType w:val="hybridMultilevel"/>
    <w:tmpl w:val="77D45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D768C2"/>
    <w:multiLevelType w:val="multilevel"/>
    <w:tmpl w:val="3084B2CA"/>
    <w:lvl w:ilvl="0">
      <w:start w:val="1"/>
      <w:numFmt w:val="decimal"/>
      <w:lvlText w:val="%1."/>
      <w:lvlJc w:val="left"/>
      <w:pPr>
        <w:ind w:left="360" w:hanging="360"/>
      </w:p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4">
    <w:nsid w:val="488D0000"/>
    <w:multiLevelType w:val="hybridMultilevel"/>
    <w:tmpl w:val="8138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B25A29"/>
    <w:multiLevelType w:val="hybridMultilevel"/>
    <w:tmpl w:val="27F8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50416"/>
    <w:multiLevelType w:val="hybridMultilevel"/>
    <w:tmpl w:val="7C18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13D9"/>
    <w:rsid w:val="000062E4"/>
    <w:rsid w:val="000306F5"/>
    <w:rsid w:val="0004176F"/>
    <w:rsid w:val="000440F7"/>
    <w:rsid w:val="0005707E"/>
    <w:rsid w:val="00084D58"/>
    <w:rsid w:val="00096DC8"/>
    <w:rsid w:val="00097DEE"/>
    <w:rsid w:val="000A617C"/>
    <w:rsid w:val="00104F77"/>
    <w:rsid w:val="00111DA6"/>
    <w:rsid w:val="00191EE8"/>
    <w:rsid w:val="001B6EBE"/>
    <w:rsid w:val="0021486C"/>
    <w:rsid w:val="00221073"/>
    <w:rsid w:val="0022758D"/>
    <w:rsid w:val="00252FA3"/>
    <w:rsid w:val="002B1D60"/>
    <w:rsid w:val="002C1AF9"/>
    <w:rsid w:val="002C2707"/>
    <w:rsid w:val="00301A46"/>
    <w:rsid w:val="00345DC5"/>
    <w:rsid w:val="00364071"/>
    <w:rsid w:val="003C2213"/>
    <w:rsid w:val="003F7C68"/>
    <w:rsid w:val="00442916"/>
    <w:rsid w:val="0045474C"/>
    <w:rsid w:val="00466DF3"/>
    <w:rsid w:val="00490AAC"/>
    <w:rsid w:val="004D1619"/>
    <w:rsid w:val="00544B86"/>
    <w:rsid w:val="00564684"/>
    <w:rsid w:val="005647CA"/>
    <w:rsid w:val="00576DA8"/>
    <w:rsid w:val="005E52F5"/>
    <w:rsid w:val="005E57A8"/>
    <w:rsid w:val="006166B9"/>
    <w:rsid w:val="006221B5"/>
    <w:rsid w:val="00637406"/>
    <w:rsid w:val="00652FD6"/>
    <w:rsid w:val="00681D5F"/>
    <w:rsid w:val="006E70D6"/>
    <w:rsid w:val="00725B65"/>
    <w:rsid w:val="00744198"/>
    <w:rsid w:val="00781E28"/>
    <w:rsid w:val="007851B5"/>
    <w:rsid w:val="007947E0"/>
    <w:rsid w:val="007A0917"/>
    <w:rsid w:val="007A1A1F"/>
    <w:rsid w:val="007C5772"/>
    <w:rsid w:val="00811FD1"/>
    <w:rsid w:val="00860AA4"/>
    <w:rsid w:val="00912FA6"/>
    <w:rsid w:val="009236D1"/>
    <w:rsid w:val="0092606D"/>
    <w:rsid w:val="00981EA8"/>
    <w:rsid w:val="009A13D9"/>
    <w:rsid w:val="009B5B5F"/>
    <w:rsid w:val="009B6D5E"/>
    <w:rsid w:val="009E7131"/>
    <w:rsid w:val="00A5324E"/>
    <w:rsid w:val="00AA0A92"/>
    <w:rsid w:val="00AA36E4"/>
    <w:rsid w:val="00AB6163"/>
    <w:rsid w:val="00AD0760"/>
    <w:rsid w:val="00AE1A32"/>
    <w:rsid w:val="00B05977"/>
    <w:rsid w:val="00B51B53"/>
    <w:rsid w:val="00B520FC"/>
    <w:rsid w:val="00B76CEB"/>
    <w:rsid w:val="00BD2BCD"/>
    <w:rsid w:val="00BF182E"/>
    <w:rsid w:val="00C33D0E"/>
    <w:rsid w:val="00C811DE"/>
    <w:rsid w:val="00CF1796"/>
    <w:rsid w:val="00D12861"/>
    <w:rsid w:val="00D16A57"/>
    <w:rsid w:val="00D266F1"/>
    <w:rsid w:val="00D775D5"/>
    <w:rsid w:val="00DC7910"/>
    <w:rsid w:val="00E47CFB"/>
    <w:rsid w:val="00E750E6"/>
    <w:rsid w:val="00E95960"/>
    <w:rsid w:val="00F04235"/>
    <w:rsid w:val="00F4625A"/>
    <w:rsid w:val="00FE0C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7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176F"/>
  </w:style>
  <w:style w:type="paragraph" w:styleId="Footer">
    <w:name w:val="footer"/>
    <w:basedOn w:val="Normal"/>
    <w:link w:val="FooterChar"/>
    <w:uiPriority w:val="99"/>
    <w:semiHidden/>
    <w:unhideWhenUsed/>
    <w:rsid w:val="000417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176F"/>
  </w:style>
  <w:style w:type="paragraph" w:styleId="BalloonText">
    <w:name w:val="Balloon Text"/>
    <w:basedOn w:val="Normal"/>
    <w:link w:val="BalloonTextChar"/>
    <w:uiPriority w:val="99"/>
    <w:semiHidden/>
    <w:unhideWhenUsed/>
    <w:rsid w:val="0004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6F"/>
    <w:rPr>
      <w:rFonts w:ascii="Tahoma" w:hAnsi="Tahoma" w:cs="Tahoma"/>
      <w:sz w:val="16"/>
      <w:szCs w:val="16"/>
    </w:rPr>
  </w:style>
  <w:style w:type="table" w:styleId="TableGrid">
    <w:name w:val="Table Grid"/>
    <w:basedOn w:val="TableNormal"/>
    <w:rsid w:val="0004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176F"/>
    <w:pPr>
      <w:ind w:left="720"/>
      <w:contextualSpacing/>
    </w:pPr>
  </w:style>
  <w:style w:type="paragraph" w:customStyle="1" w:styleId="DefaultText">
    <w:name w:val="Default Text"/>
    <w:basedOn w:val="Normal"/>
    <w:rsid w:val="00576DA8"/>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01A46"/>
    <w:rPr>
      <w:b/>
      <w:bCs/>
    </w:rPr>
  </w:style>
  <w:style w:type="paragraph" w:styleId="NoSpacing">
    <w:name w:val="No Spacing"/>
    <w:uiPriority w:val="1"/>
    <w:qFormat/>
    <w:rsid w:val="00AE1A32"/>
    <w:pPr>
      <w:spacing w:after="0" w:line="240" w:lineRule="auto"/>
    </w:pPr>
  </w:style>
  <w:style w:type="character" w:styleId="CommentReference">
    <w:name w:val="annotation reference"/>
    <w:basedOn w:val="DefaultParagraphFont"/>
    <w:uiPriority w:val="99"/>
    <w:semiHidden/>
    <w:unhideWhenUsed/>
    <w:rsid w:val="007A0917"/>
    <w:rPr>
      <w:sz w:val="16"/>
      <w:szCs w:val="16"/>
    </w:rPr>
  </w:style>
  <w:style w:type="paragraph" w:styleId="CommentText">
    <w:name w:val="annotation text"/>
    <w:basedOn w:val="Normal"/>
    <w:link w:val="CommentTextChar"/>
    <w:uiPriority w:val="99"/>
    <w:semiHidden/>
    <w:unhideWhenUsed/>
    <w:rsid w:val="007A0917"/>
    <w:pPr>
      <w:spacing w:line="240" w:lineRule="auto"/>
    </w:pPr>
    <w:rPr>
      <w:sz w:val="20"/>
      <w:szCs w:val="20"/>
    </w:rPr>
  </w:style>
  <w:style w:type="character" w:customStyle="1" w:styleId="CommentTextChar">
    <w:name w:val="Comment Text Char"/>
    <w:basedOn w:val="DefaultParagraphFont"/>
    <w:link w:val="CommentText"/>
    <w:uiPriority w:val="99"/>
    <w:semiHidden/>
    <w:rsid w:val="007A0917"/>
    <w:rPr>
      <w:sz w:val="20"/>
      <w:szCs w:val="20"/>
    </w:rPr>
  </w:style>
  <w:style w:type="paragraph" w:styleId="CommentSubject">
    <w:name w:val="annotation subject"/>
    <w:basedOn w:val="CommentText"/>
    <w:next w:val="CommentText"/>
    <w:link w:val="CommentSubjectChar"/>
    <w:uiPriority w:val="99"/>
    <w:semiHidden/>
    <w:unhideWhenUsed/>
    <w:rsid w:val="006221B5"/>
    <w:rPr>
      <w:b/>
      <w:bCs/>
    </w:rPr>
  </w:style>
  <w:style w:type="character" w:customStyle="1" w:styleId="CommentSubjectChar">
    <w:name w:val="Comment Subject Char"/>
    <w:basedOn w:val="CommentTextChar"/>
    <w:link w:val="CommentSubject"/>
    <w:uiPriority w:val="99"/>
    <w:semiHidden/>
    <w:rsid w:val="006221B5"/>
    <w:rPr>
      <w:b/>
      <w:bCs/>
    </w:rPr>
  </w:style>
</w:styles>
</file>

<file path=word/webSettings.xml><?xml version="1.0" encoding="utf-8"?>
<w:webSettings xmlns:r="http://schemas.openxmlformats.org/officeDocument/2006/relationships" xmlns:w="http://schemas.openxmlformats.org/wordprocessingml/2006/main">
  <w:divs>
    <w:div w:id="7800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E34DC04CC79D449B9CFCD6D2061404" ma:contentTypeVersion="24" ma:contentTypeDescription="Create a new document." ma:contentTypeScope="" ma:versionID="9a63de6fcb19139c1585ba4f79750946">
  <xsd:schema xmlns:xsd="http://www.w3.org/2001/XMLSchema" xmlns:xs="http://www.w3.org/2001/XMLSchema" xmlns:p="http://schemas.microsoft.com/office/2006/metadata/properties" xmlns:ns1="http://schemas.microsoft.com/sharepoint/v3" xmlns:ns2="46dc02c4-f63d-4a25-b4ff-1f3bed395b53" xmlns:ns3="133e5729-7bb1-4685-bd1f-c5e580a2ee33" targetNamespace="http://schemas.microsoft.com/office/2006/metadata/properties" ma:root="true" ma:fieldsID="06d75d38cd3df79a8dc81b7172a97593" ns1:_="" ns2:_="" ns3:_="">
    <xsd:import namespace="http://schemas.microsoft.com/sharepoint/v3"/>
    <xsd:import namespace="46dc02c4-f63d-4a25-b4ff-1f3bed395b53"/>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Sharedwith" minOccurs="0"/>
                <xsd:element ref="ns2:Comme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Statu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c02c4-f63d-4a25-b4ff-1f3bed395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haredwith" ma:index="21" nillable="true" ma:displayName="Shared with" ma:format="Dropdown" ma:internalName="Sharedwith">
      <xsd:simpleType>
        <xsd:restriction base="dms:Text">
          <xsd:maxLength value="255"/>
        </xsd:restrictio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Status" ma:index="29" nillable="true" ma:displayName="Status" ma:format="Dropdown" ma:internalName="Status">
      <xsd:simpleType>
        <xsd:union memberTypes="dms:Text">
          <xsd:simpleType>
            <xsd:restriction base="dms:Choice">
              <xsd:enumeration value="Draft"/>
              <xsd:enumeration value="Final"/>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 xmlns="46dc02c4-f63d-4a25-b4ff-1f3bed395b53" xsi:nil="true"/>
    <Comments xmlns="46dc02c4-f63d-4a25-b4ff-1f3bed395b53" xsi:nil="true"/>
    <_ip_UnifiedCompliancePolicyUIAction xmlns="http://schemas.microsoft.com/sharepoint/v3" xsi:nil="true"/>
    <TaxCatchAll xmlns="133e5729-7bb1-4685-bd1f-c5e580a2ee33" xsi:nil="true"/>
    <_Flow_SignoffStatus xmlns="46dc02c4-f63d-4a25-b4ff-1f3bed395b53" xsi:nil="true"/>
    <Status xmlns="46dc02c4-f63d-4a25-b4ff-1f3bed395b53" xsi:nil="true"/>
    <_ip_UnifiedCompliancePolicyProperties xmlns="http://schemas.microsoft.com/sharepoint/v3" xsi:nil="true"/>
    <lcf76f155ced4ddcb4097134ff3c332f xmlns="46dc02c4-f63d-4a25-b4ff-1f3bed395b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8D5DF-7DFE-4419-A7ED-ADC9ABB41E5A}">
  <ds:schemaRefs>
    <ds:schemaRef ds:uri="http://schemas.openxmlformats.org/officeDocument/2006/bibliography"/>
  </ds:schemaRefs>
</ds:datastoreItem>
</file>

<file path=customXml/itemProps2.xml><?xml version="1.0" encoding="utf-8"?>
<ds:datastoreItem xmlns:ds="http://schemas.openxmlformats.org/officeDocument/2006/customXml" ds:itemID="{C1D82946-8E9C-46B5-9304-73C12CD894AD}"/>
</file>

<file path=customXml/itemProps3.xml><?xml version="1.0" encoding="utf-8"?>
<ds:datastoreItem xmlns:ds="http://schemas.openxmlformats.org/officeDocument/2006/customXml" ds:itemID="{B634FBC5-6AF2-45C5-A9E6-3F22A0CFB772}"/>
</file>

<file path=customXml/itemProps4.xml><?xml version="1.0" encoding="utf-8"?>
<ds:datastoreItem xmlns:ds="http://schemas.openxmlformats.org/officeDocument/2006/customXml" ds:itemID="{5F3A8561-DF70-4950-B43A-9DBDD220DEFB}"/>
</file>

<file path=docProps/app.xml><?xml version="1.0" encoding="utf-8"?>
<Properties xmlns="http://schemas.openxmlformats.org/officeDocument/2006/extended-properties" xmlns:vt="http://schemas.openxmlformats.org/officeDocument/2006/docPropsVTypes">
  <Template>Normal</Template>
  <TotalTime>282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chelsea.gileshansen</dc:creator>
  <cp:keywords/>
  <dc:description/>
  <cp:lastModifiedBy>chelsea.gileshansen</cp:lastModifiedBy>
  <cp:revision>22</cp:revision>
  <dcterms:created xsi:type="dcterms:W3CDTF">2012-04-10T06:46:00Z</dcterms:created>
  <dcterms:modified xsi:type="dcterms:W3CDTF">2012-05-02T07:47:00Z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0x010100FFE34DC04CC79D449B9CFCD6D2061404</vt:lpwstr>
  </property>
</Properties>
</file>