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736"/>
        <w:tblW w:w="0" w:type="auto"/>
        <w:tblLook w:val="04A0"/>
      </w:tblPr>
      <w:tblGrid>
        <w:gridCol w:w="7807"/>
        <w:gridCol w:w="7807"/>
      </w:tblGrid>
      <w:tr w:rsidR="0004176F" w:rsidRPr="00DC2907" w:rsidTr="00E5730D">
        <w:trPr>
          <w:trHeight w:val="423"/>
        </w:trPr>
        <w:tc>
          <w:tcPr>
            <w:tcW w:w="15614" w:type="dxa"/>
            <w:gridSpan w:val="2"/>
            <w:shd w:val="clear" w:color="auto" w:fill="B6DDE8" w:themeFill="accent5" w:themeFillTint="66"/>
            <w:vAlign w:val="center"/>
          </w:tcPr>
          <w:p w:rsidR="00AF6908" w:rsidRPr="00AF6908" w:rsidRDefault="00AE2CD4" w:rsidP="00E5730D">
            <w:pPr>
              <w:rPr>
                <w:b/>
                <w:bCs/>
                <w:sz w:val="40"/>
                <w:szCs w:val="40"/>
              </w:rPr>
            </w:pPr>
            <w:r w:rsidRPr="00E5730D">
              <w:rPr>
                <w:rStyle w:val="Strong"/>
                <w:sz w:val="36"/>
                <w:szCs w:val="40"/>
              </w:rPr>
              <w:t>Investigating community practices</w:t>
            </w:r>
            <w:r w:rsidR="00AF6908" w:rsidRPr="00E5730D">
              <w:rPr>
                <w:rStyle w:val="Strong"/>
                <w:sz w:val="36"/>
                <w:szCs w:val="40"/>
              </w:rPr>
              <w:t xml:space="preserve"> (pocket chart) </w:t>
            </w:r>
          </w:p>
        </w:tc>
      </w:tr>
      <w:tr w:rsidR="00AF6908" w:rsidRPr="00DC2907" w:rsidTr="00E5730D">
        <w:trPr>
          <w:trHeight w:val="1242"/>
        </w:trPr>
        <w:tc>
          <w:tcPr>
            <w:tcW w:w="15614" w:type="dxa"/>
            <w:gridSpan w:val="2"/>
            <w:tcBorders>
              <w:bottom w:val="single" w:sz="4" w:space="0" w:color="auto"/>
            </w:tcBorders>
          </w:tcPr>
          <w:p w:rsidR="00AF6908" w:rsidRPr="00E5730D" w:rsidRDefault="00AF6908" w:rsidP="00E5730D">
            <w:pPr>
              <w:rPr>
                <w:b/>
                <w:szCs w:val="24"/>
              </w:rPr>
            </w:pPr>
            <w:r w:rsidRPr="00E5730D">
              <w:rPr>
                <w:b/>
                <w:szCs w:val="24"/>
              </w:rPr>
              <w:t xml:space="preserve">Purpose: </w:t>
            </w:r>
          </w:p>
          <w:p w:rsidR="00DD7B0E" w:rsidRPr="00B611E5" w:rsidRDefault="0066781C" w:rsidP="00E5730D">
            <w:pPr>
              <w:rPr>
                <w:sz w:val="20"/>
                <w:szCs w:val="20"/>
              </w:rPr>
            </w:pPr>
            <w:r w:rsidRPr="00B611E5">
              <w:rPr>
                <w:sz w:val="20"/>
                <w:szCs w:val="20"/>
              </w:rPr>
              <w:t xml:space="preserve">For the group to </w:t>
            </w:r>
            <w:r w:rsidR="00C643CE" w:rsidRPr="00B611E5">
              <w:rPr>
                <w:sz w:val="20"/>
                <w:szCs w:val="20"/>
              </w:rPr>
              <w:t xml:space="preserve">collect </w:t>
            </w:r>
            <w:r w:rsidRPr="00B611E5">
              <w:rPr>
                <w:sz w:val="20"/>
                <w:szCs w:val="20"/>
              </w:rPr>
              <w:t xml:space="preserve">and analyse </w:t>
            </w:r>
            <w:r w:rsidR="00C643CE" w:rsidRPr="00B611E5">
              <w:rPr>
                <w:sz w:val="20"/>
                <w:szCs w:val="20"/>
              </w:rPr>
              <w:t xml:space="preserve">information on </w:t>
            </w:r>
            <w:r w:rsidRPr="00B611E5">
              <w:rPr>
                <w:sz w:val="20"/>
                <w:szCs w:val="20"/>
              </w:rPr>
              <w:t xml:space="preserve">individual hygiene, </w:t>
            </w:r>
            <w:r w:rsidR="009500A8" w:rsidRPr="00B611E5">
              <w:rPr>
                <w:sz w:val="20"/>
                <w:szCs w:val="20"/>
              </w:rPr>
              <w:t>sanitation</w:t>
            </w:r>
            <w:r w:rsidRPr="00B611E5">
              <w:rPr>
                <w:sz w:val="20"/>
                <w:szCs w:val="20"/>
              </w:rPr>
              <w:t xml:space="preserve"> or </w:t>
            </w:r>
            <w:r w:rsidR="00DD3B64" w:rsidRPr="00B611E5">
              <w:rPr>
                <w:sz w:val="20"/>
                <w:szCs w:val="20"/>
              </w:rPr>
              <w:t>water</w:t>
            </w:r>
            <w:r w:rsidR="0082149B" w:rsidRPr="00B611E5">
              <w:rPr>
                <w:sz w:val="20"/>
                <w:szCs w:val="20"/>
              </w:rPr>
              <w:t xml:space="preserve"> </w:t>
            </w:r>
            <w:r w:rsidR="00AF6908" w:rsidRPr="00B611E5">
              <w:rPr>
                <w:b/>
                <w:i/>
                <w:sz w:val="20"/>
                <w:szCs w:val="20"/>
              </w:rPr>
              <w:t>practices</w:t>
            </w:r>
            <w:r w:rsidR="00AF6908" w:rsidRPr="00B611E5">
              <w:rPr>
                <w:sz w:val="20"/>
                <w:szCs w:val="20"/>
              </w:rPr>
              <w:t xml:space="preserve"> </w:t>
            </w:r>
            <w:r w:rsidRPr="00B611E5">
              <w:rPr>
                <w:sz w:val="20"/>
                <w:szCs w:val="20"/>
              </w:rPr>
              <w:t xml:space="preserve">in their community. </w:t>
            </w:r>
          </w:p>
          <w:p w:rsidR="00DD3B64" w:rsidRPr="00B611E5" w:rsidRDefault="00DD3B64" w:rsidP="00E5730D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DD3B64" w:rsidRPr="00DD3B64" w:rsidRDefault="00DD3B64" w:rsidP="00E5730D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B611E5">
              <w:rPr>
                <w:rFonts w:asciiTheme="minorHAnsi" w:hAnsiTheme="minorHAnsi"/>
                <w:sz w:val="20"/>
                <w:szCs w:val="20"/>
              </w:rPr>
              <w:t xml:space="preserve">This activity can be used </w:t>
            </w:r>
            <w:r w:rsidR="0066781C" w:rsidRPr="00B611E5">
              <w:rPr>
                <w:rFonts w:asciiTheme="minorHAnsi" w:hAnsiTheme="minorHAnsi"/>
                <w:sz w:val="20"/>
                <w:szCs w:val="20"/>
              </w:rPr>
              <w:t xml:space="preserve">as an assessment and </w:t>
            </w:r>
            <w:r w:rsidRPr="00B611E5">
              <w:rPr>
                <w:rFonts w:asciiTheme="minorHAnsi" w:hAnsiTheme="minorHAnsi"/>
                <w:sz w:val="20"/>
                <w:szCs w:val="20"/>
              </w:rPr>
              <w:t xml:space="preserve">monitoring tool. By doing </w:t>
            </w:r>
            <w:r w:rsidR="0066781C" w:rsidRPr="00B611E5">
              <w:rPr>
                <w:rFonts w:asciiTheme="minorHAnsi" w:hAnsiTheme="minorHAnsi"/>
                <w:sz w:val="20"/>
                <w:szCs w:val="20"/>
              </w:rPr>
              <w:t xml:space="preserve">pocket chart at the </w:t>
            </w:r>
            <w:r w:rsidRPr="00B611E5">
              <w:rPr>
                <w:rFonts w:asciiTheme="minorHAnsi" w:hAnsiTheme="minorHAnsi"/>
                <w:sz w:val="20"/>
                <w:szCs w:val="20"/>
              </w:rPr>
              <w:t>beginning</w:t>
            </w:r>
            <w:r w:rsidR="0066781C" w:rsidRPr="00B611E5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B611E5">
              <w:rPr>
                <w:rFonts w:asciiTheme="minorHAnsi" w:hAnsiTheme="minorHAnsi"/>
                <w:sz w:val="20"/>
                <w:szCs w:val="20"/>
              </w:rPr>
              <w:t>you get baseline (initial)</w:t>
            </w:r>
            <w:r w:rsidR="0066781C" w:rsidRPr="00B611E5">
              <w:rPr>
                <w:rFonts w:asciiTheme="minorHAnsi" w:hAnsiTheme="minorHAnsi"/>
                <w:sz w:val="20"/>
                <w:szCs w:val="20"/>
              </w:rPr>
              <w:t xml:space="preserve"> information about </w:t>
            </w:r>
            <w:r w:rsidR="00B611E5" w:rsidRPr="00B611E5">
              <w:rPr>
                <w:rFonts w:asciiTheme="minorHAnsi" w:hAnsiTheme="minorHAnsi"/>
                <w:sz w:val="20"/>
                <w:szCs w:val="20"/>
              </w:rPr>
              <w:t xml:space="preserve">practices, </w:t>
            </w:r>
            <w:r w:rsidRPr="00B611E5">
              <w:rPr>
                <w:rFonts w:asciiTheme="minorHAnsi" w:hAnsiTheme="minorHAnsi"/>
                <w:sz w:val="20"/>
                <w:szCs w:val="20"/>
              </w:rPr>
              <w:t>and then by doing the activity again during or at the end of the project you can measure how much the groups knowledge has improved.</w:t>
            </w:r>
          </w:p>
        </w:tc>
      </w:tr>
      <w:tr w:rsidR="00AE2CD4" w:rsidRPr="00DC2907" w:rsidTr="00E5730D">
        <w:trPr>
          <w:trHeight w:val="561"/>
        </w:trPr>
        <w:tc>
          <w:tcPr>
            <w:tcW w:w="15614" w:type="dxa"/>
            <w:gridSpan w:val="2"/>
            <w:tcBorders>
              <w:bottom w:val="single" w:sz="4" w:space="0" w:color="auto"/>
            </w:tcBorders>
          </w:tcPr>
          <w:p w:rsidR="00AE2CD4" w:rsidRPr="00E5730D" w:rsidRDefault="00AE2CD4" w:rsidP="00E5730D">
            <w:pPr>
              <w:rPr>
                <w:b/>
                <w:szCs w:val="24"/>
              </w:rPr>
            </w:pPr>
            <w:r w:rsidRPr="00E5730D">
              <w:rPr>
                <w:b/>
                <w:szCs w:val="24"/>
              </w:rPr>
              <w:t xml:space="preserve">Time: </w:t>
            </w:r>
          </w:p>
          <w:p w:rsidR="00AE2CD4" w:rsidRPr="00B611E5" w:rsidRDefault="00AE2CD4" w:rsidP="00E5730D">
            <w:pPr>
              <w:rPr>
                <w:sz w:val="20"/>
                <w:szCs w:val="20"/>
              </w:rPr>
            </w:pPr>
            <w:r w:rsidRPr="00B611E5">
              <w:rPr>
                <w:sz w:val="20"/>
                <w:szCs w:val="20"/>
              </w:rPr>
              <w:t xml:space="preserve">Day 2: 1 – 2 hours </w:t>
            </w:r>
          </w:p>
        </w:tc>
      </w:tr>
      <w:tr w:rsidR="00AE2CD4" w:rsidRPr="00DC2907" w:rsidTr="00E5730D">
        <w:tc>
          <w:tcPr>
            <w:tcW w:w="15614" w:type="dxa"/>
            <w:gridSpan w:val="2"/>
            <w:tcBorders>
              <w:bottom w:val="single" w:sz="4" w:space="0" w:color="auto"/>
            </w:tcBorders>
          </w:tcPr>
          <w:p w:rsidR="00AE2CD4" w:rsidRPr="00E5730D" w:rsidRDefault="00C643CE" w:rsidP="00E5730D">
            <w:pPr>
              <w:rPr>
                <w:b/>
                <w:szCs w:val="24"/>
              </w:rPr>
            </w:pPr>
            <w:r w:rsidRPr="00E5730D">
              <w:rPr>
                <w:b/>
                <w:szCs w:val="24"/>
              </w:rPr>
              <w:t xml:space="preserve">Materials: </w:t>
            </w:r>
          </w:p>
          <w:p w:rsidR="00AE2CD4" w:rsidRPr="00B611E5" w:rsidRDefault="00C643CE" w:rsidP="00E5730D">
            <w:pPr>
              <w:pStyle w:val="NoSpacing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B611E5">
              <w:rPr>
                <w:sz w:val="20"/>
                <w:szCs w:val="20"/>
              </w:rPr>
              <w:t xml:space="preserve">Pocket chart (or other locally available </w:t>
            </w:r>
            <w:r w:rsidR="00DD3B64" w:rsidRPr="00B611E5">
              <w:rPr>
                <w:sz w:val="20"/>
                <w:szCs w:val="20"/>
              </w:rPr>
              <w:t>materials</w:t>
            </w:r>
            <w:r w:rsidRPr="00B611E5">
              <w:rPr>
                <w:sz w:val="20"/>
                <w:szCs w:val="20"/>
              </w:rPr>
              <w:t xml:space="preserve"> e.g. pots, envelopes etc) </w:t>
            </w:r>
          </w:p>
          <w:p w:rsidR="00C643CE" w:rsidRPr="00B611E5" w:rsidRDefault="00C643CE" w:rsidP="00E5730D">
            <w:pPr>
              <w:pStyle w:val="NoSpacing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B611E5">
              <w:rPr>
                <w:sz w:val="20"/>
                <w:szCs w:val="20"/>
              </w:rPr>
              <w:t xml:space="preserve">Voting tokens </w:t>
            </w:r>
            <w:r w:rsidR="0066781C" w:rsidRPr="00B611E5">
              <w:rPr>
                <w:sz w:val="20"/>
                <w:szCs w:val="20"/>
              </w:rPr>
              <w:t xml:space="preserve">(or other locally available materials e.g. stones, bottle tops etc). Use </w:t>
            </w:r>
            <w:r w:rsidR="00DD3B64" w:rsidRPr="00B611E5">
              <w:rPr>
                <w:sz w:val="20"/>
                <w:szCs w:val="20"/>
              </w:rPr>
              <w:t xml:space="preserve">different colour or </w:t>
            </w:r>
            <w:r w:rsidRPr="00B611E5">
              <w:rPr>
                <w:sz w:val="20"/>
                <w:szCs w:val="20"/>
              </w:rPr>
              <w:t>type for different grou</w:t>
            </w:r>
            <w:r w:rsidR="0066781C" w:rsidRPr="00B611E5">
              <w:rPr>
                <w:sz w:val="20"/>
                <w:szCs w:val="20"/>
              </w:rPr>
              <w:t xml:space="preserve">ps of people e.g. male, female, </w:t>
            </w:r>
            <w:proofErr w:type="gramStart"/>
            <w:r w:rsidR="0066781C" w:rsidRPr="00B611E5">
              <w:rPr>
                <w:sz w:val="20"/>
                <w:szCs w:val="20"/>
              </w:rPr>
              <w:t>elderly</w:t>
            </w:r>
            <w:proofErr w:type="gramEnd"/>
            <w:r w:rsidR="0066781C" w:rsidRPr="00B611E5">
              <w:rPr>
                <w:sz w:val="20"/>
                <w:szCs w:val="20"/>
              </w:rPr>
              <w:t xml:space="preserve">.  </w:t>
            </w:r>
          </w:p>
          <w:p w:rsidR="00B611E5" w:rsidRDefault="00C643CE" w:rsidP="00E5730D">
            <w:pPr>
              <w:pStyle w:val="NoSpacing"/>
              <w:numPr>
                <w:ilvl w:val="0"/>
                <w:numId w:val="10"/>
              </w:numPr>
            </w:pPr>
            <w:r w:rsidRPr="00B611E5">
              <w:rPr>
                <w:sz w:val="20"/>
                <w:szCs w:val="20"/>
              </w:rPr>
              <w:t xml:space="preserve">Pen and paper to record the results of the vote </w:t>
            </w:r>
          </w:p>
        </w:tc>
      </w:tr>
      <w:tr w:rsidR="00CD4912" w:rsidRPr="00DC2907" w:rsidTr="00E5730D">
        <w:trPr>
          <w:trHeight w:val="4743"/>
        </w:trPr>
        <w:tc>
          <w:tcPr>
            <w:tcW w:w="7807" w:type="dxa"/>
            <w:tcBorders>
              <w:right w:val="nil"/>
            </w:tcBorders>
          </w:tcPr>
          <w:p w:rsidR="002763AF" w:rsidRPr="00E5730D" w:rsidRDefault="009473A1" w:rsidP="00E5730D">
            <w:pPr>
              <w:rPr>
                <w:b/>
                <w:szCs w:val="24"/>
              </w:rPr>
            </w:pPr>
            <w:r w:rsidRPr="00E5730D">
              <w:rPr>
                <w:b/>
                <w:szCs w:val="24"/>
              </w:rPr>
              <w:t xml:space="preserve">Instructions: </w:t>
            </w:r>
          </w:p>
          <w:p w:rsidR="0095593A" w:rsidRDefault="0095593A" w:rsidP="00E5730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Explain to the group what a pocket chart is, how information can be collected </w:t>
            </w:r>
            <w:r w:rsidR="00F1107F">
              <w:rPr>
                <w:sz w:val="20"/>
                <w:szCs w:val="20"/>
              </w:rPr>
              <w:t xml:space="preserve">and </w:t>
            </w:r>
            <w:r w:rsidR="00A651F9">
              <w:rPr>
                <w:sz w:val="20"/>
                <w:szCs w:val="20"/>
              </w:rPr>
              <w:t xml:space="preserve">how it can be </w:t>
            </w:r>
            <w:r>
              <w:rPr>
                <w:sz w:val="20"/>
                <w:szCs w:val="20"/>
              </w:rPr>
              <w:t xml:space="preserve">used. </w:t>
            </w:r>
          </w:p>
          <w:p w:rsidR="0095593A" w:rsidRPr="00F1107F" w:rsidRDefault="0095593A" w:rsidP="00E5730D">
            <w:pPr>
              <w:ind w:left="66"/>
              <w:rPr>
                <w:sz w:val="20"/>
                <w:szCs w:val="20"/>
              </w:rPr>
            </w:pPr>
          </w:p>
          <w:p w:rsidR="0095593A" w:rsidRPr="0095593A" w:rsidRDefault="0095593A" w:rsidP="00E5730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Ask the group </w:t>
            </w:r>
            <w:r w:rsidR="00F1107F">
              <w:rPr>
                <w:sz w:val="20"/>
                <w:szCs w:val="20"/>
              </w:rPr>
              <w:t xml:space="preserve">to identify which behaviour or practice they would like to know more about. </w:t>
            </w:r>
            <w:r w:rsidR="00A651F9">
              <w:rPr>
                <w:sz w:val="20"/>
                <w:szCs w:val="20"/>
              </w:rPr>
              <w:t xml:space="preserve">You can do this activity more than once investigate several different practices.  </w:t>
            </w:r>
          </w:p>
          <w:p w:rsidR="0095593A" w:rsidRPr="0095593A" w:rsidRDefault="0095593A" w:rsidP="00E5730D">
            <w:pPr>
              <w:ind w:left="66"/>
              <w:rPr>
                <w:sz w:val="20"/>
                <w:szCs w:val="20"/>
              </w:rPr>
            </w:pPr>
          </w:p>
          <w:p w:rsidR="00F1107F" w:rsidRDefault="00F1107F" w:rsidP="00E5730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Set up the pocket chart for voting. Along the </w:t>
            </w:r>
            <w:r w:rsidR="003C0583" w:rsidRPr="0095593A">
              <w:rPr>
                <w:sz w:val="20"/>
                <w:szCs w:val="20"/>
              </w:rPr>
              <w:t xml:space="preserve">top row, put </w:t>
            </w:r>
            <w:r>
              <w:rPr>
                <w:sz w:val="20"/>
                <w:szCs w:val="20"/>
              </w:rPr>
              <w:t xml:space="preserve">the </w:t>
            </w:r>
            <w:r w:rsidR="003C0583" w:rsidRPr="0095593A">
              <w:rPr>
                <w:sz w:val="20"/>
                <w:szCs w:val="20"/>
              </w:rPr>
              <w:t xml:space="preserve">drawings of </w:t>
            </w:r>
            <w:r>
              <w:rPr>
                <w:sz w:val="20"/>
                <w:szCs w:val="20"/>
              </w:rPr>
              <w:t xml:space="preserve">the behaviour or practice you </w:t>
            </w:r>
            <w:r w:rsidR="003C0583" w:rsidRPr="0095593A">
              <w:rPr>
                <w:sz w:val="20"/>
                <w:szCs w:val="20"/>
              </w:rPr>
              <w:t>want to get information about</w:t>
            </w:r>
            <w:r>
              <w:rPr>
                <w:sz w:val="20"/>
                <w:szCs w:val="20"/>
              </w:rPr>
              <w:t xml:space="preserve">. </w:t>
            </w:r>
          </w:p>
          <w:p w:rsidR="00F1107F" w:rsidRPr="00A651F9" w:rsidRDefault="00F1107F" w:rsidP="00A651F9">
            <w:pPr>
              <w:rPr>
                <w:sz w:val="20"/>
                <w:szCs w:val="20"/>
              </w:rPr>
            </w:pPr>
          </w:p>
          <w:p w:rsidR="00D60298" w:rsidRPr="00F1107F" w:rsidRDefault="00F1107F" w:rsidP="00E5730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Down the side column, </w:t>
            </w:r>
            <w:r w:rsidR="003C0583" w:rsidRPr="00F1107F">
              <w:rPr>
                <w:sz w:val="20"/>
                <w:szCs w:val="20"/>
              </w:rPr>
              <w:t>put drawings of different community members in the group – for example, men, women, children</w:t>
            </w:r>
            <w:r w:rsidR="00D60298" w:rsidRPr="00F1107F">
              <w:rPr>
                <w:sz w:val="20"/>
                <w:szCs w:val="20"/>
              </w:rPr>
              <w:t xml:space="preserve">, teenagers, elderly. You can also use </w:t>
            </w:r>
            <w:r w:rsidR="002763AF" w:rsidRPr="00F1107F">
              <w:rPr>
                <w:sz w:val="20"/>
                <w:szCs w:val="20"/>
              </w:rPr>
              <w:t xml:space="preserve">symbols </w:t>
            </w:r>
            <w:r w:rsidR="00D60298" w:rsidRPr="00F1107F">
              <w:rPr>
                <w:sz w:val="20"/>
                <w:szCs w:val="20"/>
              </w:rPr>
              <w:t xml:space="preserve">which represent </w:t>
            </w:r>
            <w:r w:rsidR="002763AF" w:rsidRPr="00F1107F">
              <w:rPr>
                <w:sz w:val="20"/>
                <w:szCs w:val="20"/>
              </w:rPr>
              <w:t>‘sometimes’, ‘always’ or ‘never’</w:t>
            </w:r>
            <w:r w:rsidR="00D60298" w:rsidRPr="00F1107F">
              <w:rPr>
                <w:sz w:val="20"/>
                <w:szCs w:val="20"/>
              </w:rPr>
              <w:t xml:space="preserve">. </w:t>
            </w:r>
          </w:p>
          <w:p w:rsidR="00AF6908" w:rsidRPr="0095593A" w:rsidRDefault="00AF6908" w:rsidP="00E5730D">
            <w:pPr>
              <w:rPr>
                <w:sz w:val="20"/>
                <w:szCs w:val="20"/>
              </w:rPr>
            </w:pPr>
          </w:p>
          <w:p w:rsidR="00DD3B64" w:rsidRDefault="002763AF" w:rsidP="00E5730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5593A">
              <w:rPr>
                <w:sz w:val="20"/>
                <w:szCs w:val="20"/>
              </w:rPr>
              <w:t>Allow people to discuss the pictures first to ensure that everyone</w:t>
            </w:r>
            <w:r w:rsidR="00AF6908" w:rsidRPr="0095593A">
              <w:rPr>
                <w:sz w:val="20"/>
                <w:szCs w:val="20"/>
              </w:rPr>
              <w:t xml:space="preserve"> </w:t>
            </w:r>
            <w:r w:rsidRPr="0095593A">
              <w:rPr>
                <w:sz w:val="20"/>
                <w:szCs w:val="20"/>
              </w:rPr>
              <w:t xml:space="preserve">understands them in the same way. </w:t>
            </w:r>
            <w:r w:rsidR="00F80BEC">
              <w:rPr>
                <w:sz w:val="20"/>
                <w:szCs w:val="20"/>
              </w:rPr>
              <w:t>Demonstrate how the voting should be done, or have a trial vote with a few people to make sure everyone understands</w:t>
            </w:r>
            <w:r w:rsidR="0098427A">
              <w:rPr>
                <w:sz w:val="20"/>
                <w:szCs w:val="20"/>
              </w:rPr>
              <w:t xml:space="preserve"> how to do it. </w:t>
            </w:r>
          </w:p>
          <w:p w:rsidR="00CE37AB" w:rsidRPr="00CE37AB" w:rsidRDefault="00CE37AB" w:rsidP="00E5730D">
            <w:pPr>
              <w:rPr>
                <w:sz w:val="20"/>
                <w:szCs w:val="20"/>
              </w:rPr>
            </w:pPr>
          </w:p>
          <w:p w:rsidR="00DD3B64" w:rsidRPr="00E5730D" w:rsidRDefault="00CE37AB" w:rsidP="00E5730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Make sure the chart is set up in a place that participants can vote without being seen by the others. It is important that people vote in secret. </w:t>
            </w:r>
          </w:p>
        </w:tc>
        <w:tc>
          <w:tcPr>
            <w:tcW w:w="7807" w:type="dxa"/>
            <w:tcBorders>
              <w:left w:val="nil"/>
            </w:tcBorders>
          </w:tcPr>
          <w:p w:rsidR="0098427A" w:rsidRPr="0098427A" w:rsidRDefault="0098427A" w:rsidP="00E5730D">
            <w:pPr>
              <w:rPr>
                <w:sz w:val="20"/>
                <w:szCs w:val="20"/>
              </w:rPr>
            </w:pPr>
          </w:p>
          <w:p w:rsidR="0098427A" w:rsidRPr="0098427A" w:rsidRDefault="00CE37AB" w:rsidP="00E5730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Hand out the voting tokens and ask </w:t>
            </w:r>
            <w:r w:rsidR="0098427A">
              <w:rPr>
                <w:sz w:val="20"/>
                <w:szCs w:val="20"/>
              </w:rPr>
              <w:t xml:space="preserve">people to vote one by one. Make sure you keep the rest of the group busy and interested while people place their votes. </w:t>
            </w:r>
          </w:p>
          <w:p w:rsidR="0095593A" w:rsidRPr="0095593A" w:rsidRDefault="0095593A" w:rsidP="00E5730D">
            <w:pPr>
              <w:rPr>
                <w:sz w:val="20"/>
                <w:szCs w:val="20"/>
              </w:rPr>
            </w:pPr>
          </w:p>
          <w:p w:rsidR="00AF6908" w:rsidRDefault="002763AF" w:rsidP="00E5730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5593A">
              <w:rPr>
                <w:sz w:val="20"/>
                <w:szCs w:val="20"/>
              </w:rPr>
              <w:t xml:space="preserve">When each person has voted, </w:t>
            </w:r>
            <w:r w:rsidR="00CE37AB">
              <w:rPr>
                <w:sz w:val="20"/>
                <w:szCs w:val="20"/>
              </w:rPr>
              <w:t xml:space="preserve">ask a volunteer from the group to </w:t>
            </w:r>
            <w:r w:rsidRPr="0095593A">
              <w:rPr>
                <w:sz w:val="20"/>
                <w:szCs w:val="20"/>
              </w:rPr>
              <w:t xml:space="preserve">count out the </w:t>
            </w:r>
            <w:r w:rsidR="00CE37AB">
              <w:rPr>
                <w:sz w:val="20"/>
                <w:szCs w:val="20"/>
              </w:rPr>
              <w:t xml:space="preserve">tokens and display the results in front of the group. </w:t>
            </w:r>
            <w:r w:rsidR="00E5730D">
              <w:rPr>
                <w:sz w:val="20"/>
                <w:szCs w:val="20"/>
              </w:rPr>
              <w:t xml:space="preserve">Also note the results in the record sheet. </w:t>
            </w:r>
          </w:p>
          <w:p w:rsidR="00CE37AB" w:rsidRPr="00CE37AB" w:rsidRDefault="00CE37AB" w:rsidP="00E5730D">
            <w:pPr>
              <w:rPr>
                <w:sz w:val="20"/>
                <w:szCs w:val="20"/>
              </w:rPr>
            </w:pPr>
          </w:p>
          <w:p w:rsidR="00CE37AB" w:rsidRDefault="00CE37AB" w:rsidP="00E5730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Facilitate a group discussion about the meaning of the results. For example:</w:t>
            </w:r>
          </w:p>
          <w:p w:rsidR="00CE37AB" w:rsidRDefault="00CE37AB" w:rsidP="00E5730D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Which behaviour/option was the most/least common? Why? </w:t>
            </w:r>
          </w:p>
          <w:p w:rsidR="00CE37AB" w:rsidRDefault="00CE37AB" w:rsidP="00E5730D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are the factors that influence this? </w:t>
            </w:r>
          </w:p>
          <w:p w:rsidR="00CE37AB" w:rsidRDefault="00CE37AB" w:rsidP="00E5730D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other options do people use or like? </w:t>
            </w:r>
          </w:p>
          <w:p w:rsidR="00CE37AB" w:rsidRDefault="00CE37AB" w:rsidP="00E5730D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do these behaviours/options affect health? </w:t>
            </w:r>
          </w:p>
          <w:p w:rsidR="00CE37AB" w:rsidRDefault="00CE37AB" w:rsidP="00E5730D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Would the result be different if the whole community voted? </w:t>
            </w:r>
          </w:p>
          <w:p w:rsidR="00CE37AB" w:rsidRDefault="00CE37AB" w:rsidP="00E5730D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the results be changed? What would be needed? </w:t>
            </w:r>
          </w:p>
          <w:p w:rsidR="00AC43D0" w:rsidRDefault="00CE37AB" w:rsidP="00E5730D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changes in behaviour would the group consider desirable or beneficial? How could these changes be achieved? </w:t>
            </w:r>
          </w:p>
          <w:p w:rsidR="00CE37AB" w:rsidRDefault="00CE37AB" w:rsidP="00E5730D">
            <w:pPr>
              <w:rPr>
                <w:sz w:val="20"/>
                <w:szCs w:val="20"/>
              </w:rPr>
            </w:pPr>
          </w:p>
          <w:p w:rsidR="00CE37AB" w:rsidRPr="00E5730D" w:rsidRDefault="00E5730D" w:rsidP="00E5730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451EE">
              <w:rPr>
                <w:rFonts w:eastAsia="Times New Roman" w:cs="Arial"/>
                <w:sz w:val="20"/>
                <w:szCs w:val="20"/>
                <w:lang w:eastAsia="en-GB" w:bidi="bn-BD"/>
              </w:rPr>
              <w:t>Ask the group for feedback on what they liked, what they didn’t like, and what they learnt during the session. Make a note in the reporting sheet.</w:t>
            </w:r>
          </w:p>
        </w:tc>
      </w:tr>
      <w:tr w:rsidR="0066781C" w:rsidRPr="00DC2907" w:rsidTr="00E5730D">
        <w:trPr>
          <w:trHeight w:val="139"/>
        </w:trPr>
        <w:tc>
          <w:tcPr>
            <w:tcW w:w="15614" w:type="dxa"/>
            <w:gridSpan w:val="2"/>
          </w:tcPr>
          <w:p w:rsidR="0066781C" w:rsidRPr="00E5730D" w:rsidRDefault="0066781C" w:rsidP="00E5730D">
            <w:pPr>
              <w:rPr>
                <w:b/>
                <w:szCs w:val="24"/>
              </w:rPr>
            </w:pPr>
            <w:r w:rsidRPr="00E5730D">
              <w:rPr>
                <w:b/>
                <w:szCs w:val="24"/>
              </w:rPr>
              <w:t xml:space="preserve">Notes: </w:t>
            </w:r>
          </w:p>
          <w:p w:rsidR="0066781C" w:rsidRPr="00E5730D" w:rsidRDefault="0066781C" w:rsidP="00E5730D">
            <w:pPr>
              <w:pStyle w:val="ListParagraph"/>
              <w:numPr>
                <w:ilvl w:val="0"/>
                <w:numId w:val="7"/>
              </w:numPr>
              <w:contextualSpacing w:val="0"/>
              <w:jc w:val="both"/>
            </w:pPr>
            <w:r w:rsidRPr="0095593A">
              <w:rPr>
                <w:sz w:val="20"/>
                <w:szCs w:val="20"/>
              </w:rPr>
              <w:t>Stress the need and importance for the people to be honest when placing their tokens to get true results.</w:t>
            </w:r>
            <w:r w:rsidR="00E5730D" w:rsidRPr="0095593A">
              <w:rPr>
                <w:sz w:val="20"/>
                <w:szCs w:val="20"/>
              </w:rPr>
              <w:t xml:space="preserve"> Tokens should be counted in front of everyone.</w:t>
            </w:r>
            <w:r w:rsidR="00E5730D" w:rsidRPr="0066781C">
              <w:t xml:space="preserve"> </w:t>
            </w:r>
          </w:p>
          <w:p w:rsidR="00290F7B" w:rsidRPr="00290F7B" w:rsidRDefault="00290F7B" w:rsidP="00E5730D">
            <w:pPr>
              <w:pStyle w:val="ListParagraph"/>
              <w:numPr>
                <w:ilvl w:val="0"/>
                <w:numId w:val="7"/>
              </w:numPr>
              <w:contextualSpacing w:val="0"/>
              <w:jc w:val="both"/>
            </w:pPr>
            <w:r w:rsidRPr="00290F7B">
              <w:rPr>
                <w:sz w:val="20"/>
                <w:szCs w:val="20"/>
              </w:rPr>
              <w:t xml:space="preserve">Many different topics can be investigated with the pocket chart/voting activity. For example, sanitation options (who uses latrine, who open defecates and where), water options (who uses well, who uses stream for drinking etc), who uses a mosquito net at night, water treatment (boiling, straining with cloth etc) and many others including health topics (breastfeeding, condom use etc). </w:t>
            </w:r>
          </w:p>
        </w:tc>
      </w:tr>
    </w:tbl>
    <w:p w:rsidR="00754A94" w:rsidRDefault="00754A94" w:rsidP="00AB0E45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5090"/>
        <w:gridCol w:w="3002"/>
        <w:gridCol w:w="2387"/>
        <w:gridCol w:w="2387"/>
        <w:gridCol w:w="2744"/>
      </w:tblGrid>
      <w:tr w:rsidR="00754A94" w:rsidRPr="001F29C5" w:rsidTr="00B509CA">
        <w:tc>
          <w:tcPr>
            <w:tcW w:w="15610" w:type="dxa"/>
            <w:gridSpan w:val="5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54A94" w:rsidRPr="00DD3B64" w:rsidRDefault="00AE2CD4" w:rsidP="00AF690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jc w:val="center"/>
              <w:rPr>
                <w:rFonts w:asciiTheme="minorHAnsi" w:hAnsiTheme="minorHAnsi"/>
                <w:b/>
              </w:rPr>
            </w:pPr>
            <w:r w:rsidRPr="00DD3B64">
              <w:rPr>
                <w:rStyle w:val="Strong"/>
                <w:rFonts w:asciiTheme="minorHAnsi" w:hAnsiTheme="minorHAnsi"/>
                <w:sz w:val="30"/>
                <w:szCs w:val="40"/>
              </w:rPr>
              <w:t>Example recording format for volunteer – can be adapted and printed on back of instruction sheet</w:t>
            </w:r>
          </w:p>
        </w:tc>
      </w:tr>
      <w:tr w:rsidR="00754A94" w:rsidRPr="001F29C5" w:rsidTr="00B509CA">
        <w:tc>
          <w:tcPr>
            <w:tcW w:w="15610" w:type="dxa"/>
            <w:gridSpan w:val="5"/>
            <w:shd w:val="clear" w:color="auto" w:fill="B6DDE8" w:themeFill="accent5" w:themeFillTint="66"/>
          </w:tcPr>
          <w:p w:rsidR="00754A94" w:rsidRPr="00DD3B64" w:rsidRDefault="00B509CA" w:rsidP="00AF690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32"/>
                <w:szCs w:val="32"/>
              </w:rPr>
            </w:pPr>
            <w:r w:rsidRPr="00DD3B64">
              <w:rPr>
                <w:rFonts w:asciiTheme="minorHAnsi" w:hAnsiTheme="minorHAnsi"/>
                <w:b/>
                <w:sz w:val="32"/>
                <w:szCs w:val="32"/>
              </w:rPr>
              <w:t xml:space="preserve">Investigating community practices (pocket chart) </w:t>
            </w:r>
          </w:p>
        </w:tc>
      </w:tr>
      <w:tr w:rsidR="00754A94" w:rsidRPr="001F29C5" w:rsidTr="00AF6908">
        <w:tc>
          <w:tcPr>
            <w:tcW w:w="5090" w:type="dxa"/>
          </w:tcPr>
          <w:p w:rsidR="0066781C" w:rsidRDefault="0066781C" w:rsidP="00AF690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  <w:lang w:val="en-GB"/>
              </w:rPr>
            </w:pPr>
            <w:r>
              <w:rPr>
                <w:rFonts w:asciiTheme="minorHAnsi" w:hAnsiTheme="minorHAnsi"/>
                <w:b/>
                <w:sz w:val="22"/>
                <w:lang w:val="en-GB"/>
              </w:rPr>
              <w:t xml:space="preserve">Examples: </w:t>
            </w:r>
          </w:p>
          <w:p w:rsidR="00754A94" w:rsidRPr="001F29C5" w:rsidRDefault="00754A94" w:rsidP="00AF690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  <w:lang w:val="en-GB"/>
              </w:rPr>
            </w:pPr>
            <w:r w:rsidRPr="001F29C5">
              <w:rPr>
                <w:rFonts w:asciiTheme="minorHAnsi" w:hAnsiTheme="minorHAnsi"/>
                <w:b/>
                <w:sz w:val="22"/>
                <w:lang w:val="en-GB"/>
              </w:rPr>
              <w:t xml:space="preserve">Community members </w:t>
            </w:r>
          </w:p>
        </w:tc>
        <w:tc>
          <w:tcPr>
            <w:tcW w:w="3002" w:type="dxa"/>
          </w:tcPr>
          <w:p w:rsidR="00DD3B64" w:rsidRPr="00DD3B64" w:rsidRDefault="00DD3B64" w:rsidP="00AF690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sz w:val="22"/>
                <w:lang w:val="en-GB"/>
              </w:rPr>
            </w:pPr>
            <w:r w:rsidRPr="00DD3B64">
              <w:rPr>
                <w:rFonts w:asciiTheme="minorHAnsi" w:hAnsiTheme="minorHAnsi"/>
                <w:sz w:val="22"/>
                <w:lang w:val="en-GB"/>
              </w:rPr>
              <w:t xml:space="preserve">Example: </w:t>
            </w:r>
          </w:p>
          <w:p w:rsidR="00754A94" w:rsidRPr="001F29C5" w:rsidRDefault="00DD3B64" w:rsidP="00DD3B64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  <w:lang w:val="en-GB"/>
              </w:rPr>
            </w:pPr>
            <w:r>
              <w:rPr>
                <w:rFonts w:asciiTheme="minorHAnsi" w:hAnsiTheme="minorHAnsi"/>
                <w:sz w:val="22"/>
                <w:lang w:val="en-GB"/>
              </w:rPr>
              <w:t xml:space="preserve">Defecate in bushes </w:t>
            </w:r>
            <w:r w:rsidR="00754A94" w:rsidRPr="001F29C5">
              <w:rPr>
                <w:rFonts w:asciiTheme="minorHAnsi" w:hAnsiTheme="minorHAnsi"/>
                <w:b/>
                <w:sz w:val="22"/>
                <w:lang w:val="en-GB"/>
              </w:rPr>
              <w:t xml:space="preserve"> </w:t>
            </w:r>
          </w:p>
        </w:tc>
        <w:tc>
          <w:tcPr>
            <w:tcW w:w="2387" w:type="dxa"/>
          </w:tcPr>
          <w:p w:rsidR="00DD3B64" w:rsidRPr="00DD3B64" w:rsidRDefault="00DD3B64" w:rsidP="00AF690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sz w:val="22"/>
                <w:lang w:val="en-GB"/>
              </w:rPr>
            </w:pPr>
            <w:r w:rsidRPr="00DD3B64">
              <w:rPr>
                <w:rFonts w:asciiTheme="minorHAnsi" w:hAnsiTheme="minorHAnsi"/>
                <w:sz w:val="22"/>
                <w:lang w:val="en-GB"/>
              </w:rPr>
              <w:t xml:space="preserve">Example: </w:t>
            </w:r>
          </w:p>
          <w:p w:rsidR="00754A94" w:rsidRPr="001F29C5" w:rsidRDefault="00DD3B64" w:rsidP="00DD3B64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  <w:lang w:val="en-GB"/>
              </w:rPr>
            </w:pPr>
            <w:r>
              <w:rPr>
                <w:rFonts w:asciiTheme="minorHAnsi" w:hAnsiTheme="minorHAnsi"/>
                <w:sz w:val="22"/>
                <w:lang w:val="en-GB"/>
              </w:rPr>
              <w:t>Defecate near river</w:t>
            </w:r>
          </w:p>
        </w:tc>
        <w:tc>
          <w:tcPr>
            <w:tcW w:w="2387" w:type="dxa"/>
          </w:tcPr>
          <w:p w:rsidR="00DD3B64" w:rsidRPr="00DD3B64" w:rsidRDefault="00DD3B64" w:rsidP="00832A2B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sz w:val="22"/>
                <w:lang w:val="en-GB"/>
              </w:rPr>
            </w:pPr>
            <w:r w:rsidRPr="00DD3B64">
              <w:rPr>
                <w:rFonts w:asciiTheme="minorHAnsi" w:hAnsiTheme="minorHAnsi"/>
                <w:sz w:val="22"/>
                <w:lang w:val="en-GB"/>
              </w:rPr>
              <w:t xml:space="preserve">Example: </w:t>
            </w:r>
          </w:p>
          <w:p w:rsidR="00754A94" w:rsidRPr="00DD3B64" w:rsidRDefault="00DD3B64" w:rsidP="00832A2B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sz w:val="22"/>
                <w:lang w:val="en-GB"/>
              </w:rPr>
            </w:pPr>
            <w:r w:rsidRPr="00DD3B64">
              <w:rPr>
                <w:rFonts w:asciiTheme="minorHAnsi" w:hAnsiTheme="minorHAnsi"/>
                <w:sz w:val="22"/>
                <w:lang w:val="en-GB"/>
              </w:rPr>
              <w:t xml:space="preserve">Defecate in pit </w:t>
            </w:r>
            <w:r w:rsidR="00832A2B" w:rsidRPr="00DD3B64">
              <w:rPr>
                <w:rFonts w:asciiTheme="minorHAnsi" w:hAnsiTheme="minorHAnsi"/>
                <w:sz w:val="22"/>
                <w:lang w:val="en-GB"/>
              </w:rPr>
              <w:t xml:space="preserve"> </w:t>
            </w:r>
            <w:r w:rsidR="00754A94" w:rsidRPr="00DD3B64">
              <w:rPr>
                <w:rFonts w:asciiTheme="minorHAnsi" w:hAnsiTheme="minorHAnsi"/>
                <w:sz w:val="22"/>
                <w:lang w:val="en-GB"/>
              </w:rPr>
              <w:t xml:space="preserve"> </w:t>
            </w:r>
          </w:p>
        </w:tc>
        <w:tc>
          <w:tcPr>
            <w:tcW w:w="2744" w:type="dxa"/>
          </w:tcPr>
          <w:p w:rsidR="00754A94" w:rsidRDefault="00DD3B64" w:rsidP="00AF690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sz w:val="22"/>
                <w:lang w:val="en-GB"/>
              </w:rPr>
            </w:pPr>
            <w:r>
              <w:rPr>
                <w:rFonts w:asciiTheme="minorHAnsi" w:hAnsiTheme="minorHAnsi"/>
                <w:sz w:val="22"/>
                <w:lang w:val="en-GB"/>
              </w:rPr>
              <w:t xml:space="preserve">Example: </w:t>
            </w:r>
          </w:p>
          <w:p w:rsidR="00DD3B64" w:rsidRPr="00DD3B64" w:rsidRDefault="00DD3B64" w:rsidP="00AF690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sz w:val="22"/>
                <w:lang w:val="en-GB"/>
              </w:rPr>
            </w:pPr>
            <w:r>
              <w:rPr>
                <w:rFonts w:asciiTheme="minorHAnsi" w:hAnsiTheme="minorHAnsi"/>
                <w:sz w:val="22"/>
                <w:lang w:val="en-GB"/>
              </w:rPr>
              <w:t>Defecate in pour-flush toilet</w:t>
            </w:r>
          </w:p>
        </w:tc>
      </w:tr>
      <w:tr w:rsidR="00754A94" w:rsidRPr="001F29C5" w:rsidTr="00AF6908">
        <w:tc>
          <w:tcPr>
            <w:tcW w:w="5090" w:type="dxa"/>
          </w:tcPr>
          <w:p w:rsidR="00754A94" w:rsidRPr="001F29C5" w:rsidRDefault="00754A94" w:rsidP="00AF690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i/>
                <w:iCs/>
                <w:sz w:val="22"/>
              </w:rPr>
            </w:pPr>
            <w:r w:rsidRPr="001F29C5">
              <w:rPr>
                <w:rFonts w:asciiTheme="minorHAnsi" w:hAnsiTheme="minorHAnsi"/>
                <w:i/>
                <w:iCs/>
                <w:sz w:val="22"/>
              </w:rPr>
              <w:t xml:space="preserve">Infant </w:t>
            </w:r>
          </w:p>
        </w:tc>
        <w:tc>
          <w:tcPr>
            <w:tcW w:w="3002" w:type="dxa"/>
          </w:tcPr>
          <w:p w:rsidR="00754A94" w:rsidRPr="001F29C5" w:rsidRDefault="00754A94" w:rsidP="00AF690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387" w:type="dxa"/>
          </w:tcPr>
          <w:p w:rsidR="00754A94" w:rsidRPr="001F29C5" w:rsidRDefault="00754A94" w:rsidP="00AF690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387" w:type="dxa"/>
          </w:tcPr>
          <w:p w:rsidR="00754A94" w:rsidRPr="001F29C5" w:rsidRDefault="00754A94" w:rsidP="00AF690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744" w:type="dxa"/>
          </w:tcPr>
          <w:p w:rsidR="00754A94" w:rsidRPr="001F29C5" w:rsidRDefault="00754A94" w:rsidP="00AF690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</w:rPr>
            </w:pPr>
          </w:p>
        </w:tc>
      </w:tr>
      <w:tr w:rsidR="00754A94" w:rsidRPr="001F29C5" w:rsidTr="00AF6908">
        <w:tc>
          <w:tcPr>
            <w:tcW w:w="5090" w:type="dxa"/>
          </w:tcPr>
          <w:p w:rsidR="00754A94" w:rsidRPr="001F29C5" w:rsidRDefault="00754A94" w:rsidP="00AF690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i/>
                <w:iCs/>
                <w:sz w:val="22"/>
              </w:rPr>
            </w:pPr>
            <w:r w:rsidRPr="001F29C5">
              <w:rPr>
                <w:rFonts w:asciiTheme="minorHAnsi" w:hAnsiTheme="minorHAnsi"/>
                <w:i/>
                <w:iCs/>
                <w:sz w:val="22"/>
              </w:rPr>
              <w:t>Toddler (2-7)</w:t>
            </w:r>
          </w:p>
        </w:tc>
        <w:tc>
          <w:tcPr>
            <w:tcW w:w="3002" w:type="dxa"/>
          </w:tcPr>
          <w:p w:rsidR="00754A94" w:rsidRPr="001F29C5" w:rsidRDefault="00754A94" w:rsidP="00AF690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387" w:type="dxa"/>
          </w:tcPr>
          <w:p w:rsidR="00754A94" w:rsidRPr="001F29C5" w:rsidRDefault="00754A94" w:rsidP="00AF690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387" w:type="dxa"/>
          </w:tcPr>
          <w:p w:rsidR="00754A94" w:rsidRPr="001F29C5" w:rsidRDefault="00754A94" w:rsidP="00AF690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744" w:type="dxa"/>
          </w:tcPr>
          <w:p w:rsidR="00754A94" w:rsidRPr="001F29C5" w:rsidRDefault="00754A94" w:rsidP="00AF690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</w:rPr>
            </w:pPr>
          </w:p>
        </w:tc>
      </w:tr>
      <w:tr w:rsidR="00754A94" w:rsidRPr="001F29C5" w:rsidTr="00AF6908">
        <w:tc>
          <w:tcPr>
            <w:tcW w:w="5090" w:type="dxa"/>
          </w:tcPr>
          <w:p w:rsidR="00754A94" w:rsidRPr="001F29C5" w:rsidRDefault="00754A94" w:rsidP="00AF690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i/>
                <w:iCs/>
                <w:sz w:val="22"/>
              </w:rPr>
            </w:pPr>
            <w:r w:rsidRPr="001F29C5">
              <w:rPr>
                <w:rFonts w:asciiTheme="minorHAnsi" w:hAnsiTheme="minorHAnsi"/>
                <w:i/>
                <w:iCs/>
                <w:sz w:val="22"/>
              </w:rPr>
              <w:t>Boy (7-18)</w:t>
            </w:r>
          </w:p>
        </w:tc>
        <w:tc>
          <w:tcPr>
            <w:tcW w:w="3002" w:type="dxa"/>
          </w:tcPr>
          <w:p w:rsidR="00754A94" w:rsidRPr="001F29C5" w:rsidRDefault="00754A94" w:rsidP="00AF690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387" w:type="dxa"/>
          </w:tcPr>
          <w:p w:rsidR="00754A94" w:rsidRPr="001F29C5" w:rsidRDefault="00754A94" w:rsidP="00AF690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387" w:type="dxa"/>
          </w:tcPr>
          <w:p w:rsidR="00754A94" w:rsidRPr="001F29C5" w:rsidRDefault="00754A94" w:rsidP="00AF690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744" w:type="dxa"/>
          </w:tcPr>
          <w:p w:rsidR="00754A94" w:rsidRPr="001F29C5" w:rsidRDefault="00754A94" w:rsidP="00AF690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</w:rPr>
            </w:pPr>
          </w:p>
        </w:tc>
      </w:tr>
      <w:tr w:rsidR="00754A94" w:rsidRPr="001F29C5" w:rsidTr="00AF6908">
        <w:tc>
          <w:tcPr>
            <w:tcW w:w="5090" w:type="dxa"/>
          </w:tcPr>
          <w:p w:rsidR="00754A94" w:rsidRPr="001F29C5" w:rsidRDefault="00754A94" w:rsidP="00AF690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i/>
                <w:iCs/>
                <w:sz w:val="22"/>
              </w:rPr>
            </w:pPr>
            <w:r w:rsidRPr="001F29C5">
              <w:rPr>
                <w:rFonts w:asciiTheme="minorHAnsi" w:hAnsiTheme="minorHAnsi"/>
                <w:i/>
                <w:iCs/>
                <w:sz w:val="22"/>
              </w:rPr>
              <w:t>Girl (7 – 18)</w:t>
            </w:r>
          </w:p>
        </w:tc>
        <w:tc>
          <w:tcPr>
            <w:tcW w:w="3002" w:type="dxa"/>
          </w:tcPr>
          <w:p w:rsidR="00754A94" w:rsidRPr="001F29C5" w:rsidRDefault="00754A94" w:rsidP="00AF690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387" w:type="dxa"/>
          </w:tcPr>
          <w:p w:rsidR="00754A94" w:rsidRPr="001F29C5" w:rsidRDefault="00754A94" w:rsidP="00AF690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387" w:type="dxa"/>
          </w:tcPr>
          <w:p w:rsidR="00754A94" w:rsidRPr="001F29C5" w:rsidRDefault="00754A94" w:rsidP="00AF690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744" w:type="dxa"/>
          </w:tcPr>
          <w:p w:rsidR="00754A94" w:rsidRPr="001F29C5" w:rsidRDefault="00754A94" w:rsidP="00AF690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</w:rPr>
            </w:pPr>
          </w:p>
        </w:tc>
      </w:tr>
      <w:tr w:rsidR="00754A94" w:rsidRPr="001F29C5" w:rsidTr="00AF6908">
        <w:tc>
          <w:tcPr>
            <w:tcW w:w="5090" w:type="dxa"/>
          </w:tcPr>
          <w:p w:rsidR="00754A94" w:rsidRPr="001F29C5" w:rsidRDefault="00754A94" w:rsidP="00AF690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i/>
                <w:iCs/>
                <w:sz w:val="22"/>
              </w:rPr>
            </w:pPr>
            <w:r w:rsidRPr="001F29C5">
              <w:rPr>
                <w:rFonts w:asciiTheme="minorHAnsi" w:hAnsiTheme="minorHAnsi"/>
                <w:i/>
                <w:iCs/>
                <w:sz w:val="22"/>
              </w:rPr>
              <w:t>Man</w:t>
            </w:r>
          </w:p>
        </w:tc>
        <w:tc>
          <w:tcPr>
            <w:tcW w:w="3002" w:type="dxa"/>
          </w:tcPr>
          <w:p w:rsidR="00754A94" w:rsidRPr="001F29C5" w:rsidRDefault="00754A94" w:rsidP="00AF690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387" w:type="dxa"/>
          </w:tcPr>
          <w:p w:rsidR="00754A94" w:rsidRPr="001F29C5" w:rsidRDefault="00754A94" w:rsidP="00AF690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387" w:type="dxa"/>
          </w:tcPr>
          <w:p w:rsidR="00754A94" w:rsidRPr="001F29C5" w:rsidRDefault="00754A94" w:rsidP="00AF690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744" w:type="dxa"/>
          </w:tcPr>
          <w:p w:rsidR="00754A94" w:rsidRPr="001F29C5" w:rsidRDefault="00754A94" w:rsidP="00AF690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</w:rPr>
            </w:pPr>
          </w:p>
        </w:tc>
      </w:tr>
      <w:tr w:rsidR="00754A94" w:rsidRPr="001F29C5" w:rsidTr="00AF6908">
        <w:tc>
          <w:tcPr>
            <w:tcW w:w="5090" w:type="dxa"/>
          </w:tcPr>
          <w:p w:rsidR="00754A94" w:rsidRPr="001F29C5" w:rsidRDefault="00754A94" w:rsidP="00AF690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Cs/>
                <w:i/>
                <w:iCs/>
                <w:sz w:val="22"/>
              </w:rPr>
            </w:pPr>
            <w:r w:rsidRPr="001F29C5">
              <w:rPr>
                <w:rFonts w:asciiTheme="minorHAnsi" w:hAnsiTheme="minorHAnsi"/>
                <w:bCs/>
                <w:i/>
                <w:iCs/>
                <w:sz w:val="22"/>
              </w:rPr>
              <w:t>Woman</w:t>
            </w:r>
          </w:p>
        </w:tc>
        <w:tc>
          <w:tcPr>
            <w:tcW w:w="3002" w:type="dxa"/>
          </w:tcPr>
          <w:p w:rsidR="00754A94" w:rsidRPr="001F29C5" w:rsidRDefault="00754A94" w:rsidP="00AF690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387" w:type="dxa"/>
          </w:tcPr>
          <w:p w:rsidR="00754A94" w:rsidRPr="001F29C5" w:rsidRDefault="00754A94" w:rsidP="00AF690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387" w:type="dxa"/>
          </w:tcPr>
          <w:p w:rsidR="00754A94" w:rsidRPr="001F29C5" w:rsidRDefault="00754A94" w:rsidP="00AF690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744" w:type="dxa"/>
          </w:tcPr>
          <w:p w:rsidR="00754A94" w:rsidRPr="001F29C5" w:rsidRDefault="00754A94" w:rsidP="00AF690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</w:rPr>
            </w:pPr>
          </w:p>
        </w:tc>
      </w:tr>
      <w:tr w:rsidR="00754A94" w:rsidRPr="001F29C5" w:rsidTr="00AF6908">
        <w:tc>
          <w:tcPr>
            <w:tcW w:w="5090" w:type="dxa"/>
          </w:tcPr>
          <w:p w:rsidR="00754A94" w:rsidRPr="001F29C5" w:rsidRDefault="00754A94" w:rsidP="00AF690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i/>
                <w:iCs/>
                <w:sz w:val="22"/>
              </w:rPr>
            </w:pPr>
            <w:r w:rsidRPr="001F29C5">
              <w:rPr>
                <w:rFonts w:asciiTheme="minorHAnsi" w:hAnsiTheme="minorHAnsi"/>
                <w:i/>
                <w:iCs/>
                <w:sz w:val="22"/>
              </w:rPr>
              <w:t>Old man/woman</w:t>
            </w:r>
          </w:p>
        </w:tc>
        <w:tc>
          <w:tcPr>
            <w:tcW w:w="3002" w:type="dxa"/>
          </w:tcPr>
          <w:p w:rsidR="00754A94" w:rsidRPr="001F29C5" w:rsidRDefault="00754A94" w:rsidP="00AF690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387" w:type="dxa"/>
          </w:tcPr>
          <w:p w:rsidR="00754A94" w:rsidRPr="001F29C5" w:rsidRDefault="00754A94" w:rsidP="00AF690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387" w:type="dxa"/>
          </w:tcPr>
          <w:p w:rsidR="00754A94" w:rsidRPr="001F29C5" w:rsidRDefault="00754A94" w:rsidP="00AF690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744" w:type="dxa"/>
          </w:tcPr>
          <w:p w:rsidR="00754A94" w:rsidRPr="001F29C5" w:rsidRDefault="00754A94" w:rsidP="00AF690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</w:rPr>
            </w:pPr>
          </w:p>
        </w:tc>
      </w:tr>
      <w:tr w:rsidR="00754A94" w:rsidRPr="001F29C5" w:rsidTr="003D0594">
        <w:trPr>
          <w:trHeight w:val="579"/>
        </w:trPr>
        <w:tc>
          <w:tcPr>
            <w:tcW w:w="15610" w:type="dxa"/>
            <w:gridSpan w:val="5"/>
            <w:vAlign w:val="center"/>
          </w:tcPr>
          <w:p w:rsidR="00754A94" w:rsidRPr="001F29C5" w:rsidRDefault="00754A94" w:rsidP="00DD3B64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</w:rPr>
            </w:pPr>
            <w:r w:rsidRPr="001F29C5">
              <w:rPr>
                <w:rFonts w:asciiTheme="minorHAnsi" w:hAnsiTheme="minorHAnsi"/>
                <w:b/>
                <w:sz w:val="22"/>
                <w:szCs w:val="22"/>
              </w:rPr>
              <w:t>How many male</w:t>
            </w:r>
            <w:r w:rsidR="00B509CA"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 w:rsidRPr="001F29C5">
              <w:rPr>
                <w:rFonts w:asciiTheme="minorHAnsi" w:hAnsiTheme="minorHAnsi"/>
                <w:b/>
                <w:sz w:val="22"/>
                <w:szCs w:val="22"/>
              </w:rPr>
              <w:t xml:space="preserve"> and female</w:t>
            </w:r>
            <w:r w:rsidR="00B509CA">
              <w:rPr>
                <w:rFonts w:asciiTheme="minorHAnsi" w:hAnsiTheme="minorHAnsi"/>
                <w:b/>
                <w:sz w:val="22"/>
                <w:szCs w:val="22"/>
              </w:rPr>
              <w:t>s participated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in this activity</w:t>
            </w:r>
            <w:r w:rsidRPr="001F29C5">
              <w:rPr>
                <w:rFonts w:asciiTheme="minorHAnsi" w:hAnsiTheme="minorHAnsi"/>
                <w:b/>
                <w:sz w:val="22"/>
                <w:szCs w:val="22"/>
              </w:rPr>
              <w:t xml:space="preserve">?               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M :_______</w:t>
            </w:r>
            <w:r w:rsidRPr="001F29C5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F:_______</w:t>
            </w:r>
            <w:r w:rsidRPr="001F29C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Total :______    Age less than 16_____   Age more than 50 _____</w:t>
            </w:r>
          </w:p>
        </w:tc>
      </w:tr>
      <w:tr w:rsidR="003D0594" w:rsidRPr="001F29C5" w:rsidTr="00AF6908">
        <w:tc>
          <w:tcPr>
            <w:tcW w:w="15610" w:type="dxa"/>
            <w:gridSpan w:val="5"/>
          </w:tcPr>
          <w:p w:rsidR="003D0594" w:rsidRDefault="003D0594" w:rsidP="00AF690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</w:rPr>
            </w:pPr>
          </w:p>
          <w:p w:rsidR="003D0594" w:rsidRDefault="003D0594" w:rsidP="003D0594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What are some hygiene practices or actions that can be improved?  Who is responsible for doing these? Write down any other important or interesting discussion points. </w:t>
            </w:r>
          </w:p>
          <w:p w:rsidR="003D0594" w:rsidRDefault="003D0594" w:rsidP="00AF690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</w:rPr>
            </w:pPr>
          </w:p>
          <w:p w:rsidR="003D0594" w:rsidRDefault="003D0594" w:rsidP="00AF690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</w:rPr>
            </w:pPr>
          </w:p>
          <w:p w:rsidR="003D0594" w:rsidRDefault="003D0594" w:rsidP="00AF690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</w:rPr>
            </w:pPr>
          </w:p>
          <w:p w:rsidR="003D0594" w:rsidRDefault="003D0594" w:rsidP="00AF690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</w:rPr>
            </w:pPr>
          </w:p>
        </w:tc>
      </w:tr>
      <w:tr w:rsidR="00754A94" w:rsidRPr="001F29C5" w:rsidTr="00AF6908">
        <w:tc>
          <w:tcPr>
            <w:tcW w:w="15610" w:type="dxa"/>
            <w:gridSpan w:val="5"/>
          </w:tcPr>
          <w:p w:rsidR="00B509CA" w:rsidRDefault="00B509CA" w:rsidP="00AF690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</w:rPr>
            </w:pPr>
          </w:p>
          <w:p w:rsidR="00754A94" w:rsidRPr="001F29C5" w:rsidRDefault="00754A94" w:rsidP="00AF690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</w:rPr>
            </w:pPr>
            <w:r w:rsidRPr="001F29C5">
              <w:rPr>
                <w:rFonts w:asciiTheme="minorHAnsi" w:hAnsiTheme="minorHAnsi"/>
                <w:b/>
                <w:sz w:val="22"/>
              </w:rPr>
              <w:t>What did the group like and not like about this activity?</w:t>
            </w:r>
          </w:p>
          <w:p w:rsidR="00754A94" w:rsidRPr="001F29C5" w:rsidRDefault="00754A94" w:rsidP="00AF690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</w:rPr>
            </w:pPr>
          </w:p>
          <w:p w:rsidR="00DD3B64" w:rsidRPr="001F29C5" w:rsidRDefault="00DD3B64" w:rsidP="00AF690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</w:rPr>
            </w:pPr>
          </w:p>
          <w:p w:rsidR="00754A94" w:rsidRPr="001F29C5" w:rsidRDefault="00754A94" w:rsidP="00AF690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</w:rPr>
            </w:pPr>
          </w:p>
        </w:tc>
      </w:tr>
      <w:tr w:rsidR="00754A94" w:rsidRPr="001F29C5" w:rsidTr="00AF6908">
        <w:tc>
          <w:tcPr>
            <w:tcW w:w="15610" w:type="dxa"/>
            <w:gridSpan w:val="5"/>
          </w:tcPr>
          <w:p w:rsidR="00B509CA" w:rsidRDefault="00B509CA" w:rsidP="00AF690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</w:rPr>
            </w:pPr>
          </w:p>
          <w:p w:rsidR="00754A94" w:rsidRPr="001F29C5" w:rsidRDefault="00754A94" w:rsidP="00AF690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</w:rPr>
            </w:pPr>
            <w:r w:rsidRPr="001F29C5">
              <w:rPr>
                <w:rFonts w:asciiTheme="minorHAnsi" w:hAnsiTheme="minorHAnsi"/>
                <w:b/>
                <w:sz w:val="22"/>
              </w:rPr>
              <w:t>What did the group learn from this activity?</w:t>
            </w:r>
          </w:p>
          <w:p w:rsidR="00754A94" w:rsidRPr="001F29C5" w:rsidRDefault="00754A94" w:rsidP="00AF690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</w:rPr>
            </w:pPr>
          </w:p>
          <w:p w:rsidR="00754A94" w:rsidRPr="001F29C5" w:rsidRDefault="00754A94" w:rsidP="00AF690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</w:rPr>
            </w:pPr>
          </w:p>
          <w:p w:rsidR="00754A94" w:rsidRPr="001F29C5" w:rsidRDefault="00754A94" w:rsidP="00AF6908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</w:rPr>
            </w:pPr>
          </w:p>
        </w:tc>
      </w:tr>
    </w:tbl>
    <w:p w:rsidR="00754A94" w:rsidRPr="00DC2907" w:rsidRDefault="00754A94" w:rsidP="00DC2907"/>
    <w:sectPr w:rsidR="00754A94" w:rsidRPr="00DC2907" w:rsidSect="009A13D9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7AB" w:rsidRDefault="00CE37AB" w:rsidP="0004176F">
      <w:pPr>
        <w:spacing w:after="0" w:line="240" w:lineRule="auto"/>
      </w:pPr>
      <w:r>
        <w:separator/>
      </w:r>
    </w:p>
  </w:endnote>
  <w:endnote w:type="continuationSeparator" w:id="0">
    <w:p w:rsidR="00CE37AB" w:rsidRDefault="00CE37AB" w:rsidP="00041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7AB" w:rsidRDefault="00CE37AB" w:rsidP="00DC2907">
    <w:pPr>
      <w:pStyle w:val="Footer"/>
      <w:tabs>
        <w:tab w:val="clear" w:pos="9026"/>
        <w:tab w:val="right" w:pos="15451"/>
      </w:tabs>
    </w:pPr>
    <w:r w:rsidRPr="00146AE4">
      <w:rPr>
        <w:noProof/>
        <w:lang w:eastAsia="en-GB"/>
      </w:rPr>
      <w:drawing>
        <wp:inline distT="0" distB="0" distL="0" distR="0">
          <wp:extent cx="4543426" cy="421802"/>
          <wp:effectExtent l="19050" t="0" r="9524" b="0"/>
          <wp:docPr id="2" name="Picture 1" descr="\\KULZprdfs01\UserData\chelsea.gileshansen\My Documents\My Pictures\IFRC_logo_EN_CMY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KULZprdfs01\UserData\chelsea.gileshansen\My Documents\My Pictures\IFRC_logo_EN_CMY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6" cy="4218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>Revised April 2012, from IFRC standard HPBox tools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7AB" w:rsidRDefault="00CE37AB" w:rsidP="0004176F">
      <w:pPr>
        <w:spacing w:after="0" w:line="240" w:lineRule="auto"/>
      </w:pPr>
      <w:r>
        <w:separator/>
      </w:r>
    </w:p>
  </w:footnote>
  <w:footnote w:type="continuationSeparator" w:id="0">
    <w:p w:rsidR="00CE37AB" w:rsidRDefault="00CE37AB" w:rsidP="00041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33745E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4D0149"/>
    <w:multiLevelType w:val="hybridMultilevel"/>
    <w:tmpl w:val="06EAC0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311E1A"/>
    <w:multiLevelType w:val="hybridMultilevel"/>
    <w:tmpl w:val="2026A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9D5B6E"/>
    <w:multiLevelType w:val="hybridMultilevel"/>
    <w:tmpl w:val="9B3E08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266953E9"/>
    <w:multiLevelType w:val="hybridMultilevel"/>
    <w:tmpl w:val="9708813E"/>
    <w:lvl w:ilvl="0" w:tplc="0809000F">
      <w:start w:val="1"/>
      <w:numFmt w:val="decimal"/>
      <w:lvlText w:val="%1."/>
      <w:lvlJc w:val="left"/>
      <w:pPr>
        <w:ind w:left="426" w:hanging="360"/>
      </w:p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>
    <w:nsid w:val="414C30D6"/>
    <w:multiLevelType w:val="hybridMultilevel"/>
    <w:tmpl w:val="70C82B84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4EB25A29"/>
    <w:multiLevelType w:val="hybridMultilevel"/>
    <w:tmpl w:val="27F8A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785988"/>
    <w:multiLevelType w:val="hybridMultilevel"/>
    <w:tmpl w:val="508CA0F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350416"/>
    <w:multiLevelType w:val="hybridMultilevel"/>
    <w:tmpl w:val="7C180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FC1DB3"/>
    <w:multiLevelType w:val="multilevel"/>
    <w:tmpl w:val="07A0E3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</w:lvl>
    <w:lvl w:ilvl="3">
      <w:start w:val="1"/>
      <w:numFmt w:val="lowerRoman"/>
      <w:lvlText w:val="%4."/>
      <w:legacy w:legacy="1" w:legacySpace="0" w:legacyIndent="360"/>
      <w:lvlJc w:val="left"/>
      <w:pPr>
        <w:ind w:left="1440" w:hanging="360"/>
      </w:pPr>
    </w:lvl>
    <w:lvl w:ilvl="4">
      <w:start w:val="1"/>
      <w:numFmt w:val="lowerLetter"/>
      <w:lvlText w:val="%5."/>
      <w:legacy w:legacy="1" w:legacySpace="0" w:legacyIndent="360"/>
      <w:lvlJc w:val="left"/>
      <w:pPr>
        <w:ind w:left="1800" w:hanging="360"/>
      </w:p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</w:lvl>
    <w:lvl w:ilvl="6">
      <w:start w:val="1"/>
      <w:numFmt w:val="lowerRoman"/>
      <w:lvlText w:val="%7)"/>
      <w:legacy w:legacy="1" w:legacySpace="0" w:legacyIndent="360"/>
      <w:lvlJc w:val="left"/>
      <w:pPr>
        <w:ind w:left="2520" w:hanging="360"/>
      </w:pPr>
    </w:lvl>
    <w:lvl w:ilvl="7">
      <w:start w:val="1"/>
      <w:numFmt w:val="lowerLetter"/>
      <w:lvlText w:val="%8)"/>
      <w:legacy w:legacy="1" w:legacySpace="0" w:legacyIndent="360"/>
      <w:lvlJc w:val="left"/>
      <w:pPr>
        <w:ind w:left="2880" w:hanging="360"/>
      </w:p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</w:lvl>
  </w:abstractNum>
  <w:abstractNum w:abstractNumId="10">
    <w:nsid w:val="6C524BAB"/>
    <w:multiLevelType w:val="hybridMultilevel"/>
    <w:tmpl w:val="3AE49266"/>
    <w:lvl w:ilvl="0" w:tplc="A88EE286"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9"/>
  </w:num>
  <w:num w:numId="5">
    <w:abstractNumId w:val="8"/>
  </w:num>
  <w:num w:numId="6">
    <w:abstractNumId w:val="6"/>
  </w:num>
  <w:num w:numId="7">
    <w:abstractNumId w:val="3"/>
  </w:num>
  <w:num w:numId="8">
    <w:abstractNumId w:val="10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13D9"/>
    <w:rsid w:val="0004176F"/>
    <w:rsid w:val="00146AE4"/>
    <w:rsid w:val="00205753"/>
    <w:rsid w:val="00251974"/>
    <w:rsid w:val="00265517"/>
    <w:rsid w:val="002763AF"/>
    <w:rsid w:val="00290F7B"/>
    <w:rsid w:val="002B5447"/>
    <w:rsid w:val="002C1AF9"/>
    <w:rsid w:val="003C0583"/>
    <w:rsid w:val="003D0594"/>
    <w:rsid w:val="0040531F"/>
    <w:rsid w:val="00431DD0"/>
    <w:rsid w:val="00465460"/>
    <w:rsid w:val="005E52F5"/>
    <w:rsid w:val="0066781C"/>
    <w:rsid w:val="00702866"/>
    <w:rsid w:val="007128EC"/>
    <w:rsid w:val="00727B35"/>
    <w:rsid w:val="00754A94"/>
    <w:rsid w:val="007A006E"/>
    <w:rsid w:val="0082149B"/>
    <w:rsid w:val="00832A2B"/>
    <w:rsid w:val="00883651"/>
    <w:rsid w:val="009473A1"/>
    <w:rsid w:val="009500A8"/>
    <w:rsid w:val="0095593A"/>
    <w:rsid w:val="0098427A"/>
    <w:rsid w:val="009A13D9"/>
    <w:rsid w:val="00A24690"/>
    <w:rsid w:val="00A651F9"/>
    <w:rsid w:val="00A8402E"/>
    <w:rsid w:val="00A92BC0"/>
    <w:rsid w:val="00A94C3E"/>
    <w:rsid w:val="00AB0E45"/>
    <w:rsid w:val="00AC43D0"/>
    <w:rsid w:val="00AE2CD4"/>
    <w:rsid w:val="00AF6908"/>
    <w:rsid w:val="00B509CA"/>
    <w:rsid w:val="00B51B53"/>
    <w:rsid w:val="00B53380"/>
    <w:rsid w:val="00B611E5"/>
    <w:rsid w:val="00C57D27"/>
    <w:rsid w:val="00C643CE"/>
    <w:rsid w:val="00CD4912"/>
    <w:rsid w:val="00CE37AB"/>
    <w:rsid w:val="00CF1796"/>
    <w:rsid w:val="00D60298"/>
    <w:rsid w:val="00DC2907"/>
    <w:rsid w:val="00DD3B64"/>
    <w:rsid w:val="00DD7B0E"/>
    <w:rsid w:val="00E263C7"/>
    <w:rsid w:val="00E5730D"/>
    <w:rsid w:val="00E64E1B"/>
    <w:rsid w:val="00F1107F"/>
    <w:rsid w:val="00F470C5"/>
    <w:rsid w:val="00F80BEC"/>
    <w:rsid w:val="00FB71C4"/>
    <w:rsid w:val="00FC08E3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41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176F"/>
  </w:style>
  <w:style w:type="paragraph" w:styleId="Footer">
    <w:name w:val="footer"/>
    <w:basedOn w:val="Normal"/>
    <w:link w:val="FooterChar"/>
    <w:uiPriority w:val="99"/>
    <w:semiHidden/>
    <w:unhideWhenUsed/>
    <w:rsid w:val="00041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176F"/>
  </w:style>
  <w:style w:type="paragraph" w:styleId="BalloonText">
    <w:name w:val="Balloon Text"/>
    <w:basedOn w:val="Normal"/>
    <w:link w:val="BalloonTextChar"/>
    <w:uiPriority w:val="99"/>
    <w:semiHidden/>
    <w:unhideWhenUsed/>
    <w:rsid w:val="00041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7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41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176F"/>
    <w:pPr>
      <w:ind w:left="720"/>
      <w:contextualSpacing/>
    </w:pPr>
  </w:style>
  <w:style w:type="paragraph" w:customStyle="1" w:styleId="DefaultText">
    <w:name w:val="Default Text"/>
    <w:basedOn w:val="Normal"/>
    <w:rsid w:val="00754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BookTitle">
    <w:name w:val="Book Title"/>
    <w:basedOn w:val="DefaultParagraphFont"/>
    <w:uiPriority w:val="33"/>
    <w:qFormat/>
    <w:rsid w:val="00AF6908"/>
    <w:rPr>
      <w:b/>
      <w:bCs/>
      <w:smallCaps/>
      <w:spacing w:val="5"/>
    </w:rPr>
  </w:style>
  <w:style w:type="character" w:styleId="Strong">
    <w:name w:val="Strong"/>
    <w:basedOn w:val="DefaultParagraphFont"/>
    <w:uiPriority w:val="22"/>
    <w:qFormat/>
    <w:rsid w:val="00AF6908"/>
    <w:rPr>
      <w:b/>
      <w:bCs/>
    </w:rPr>
  </w:style>
  <w:style w:type="paragraph" w:styleId="ListNumber">
    <w:name w:val="List Number"/>
    <w:basedOn w:val="Normal"/>
    <w:rsid w:val="00AC43D0"/>
    <w:pPr>
      <w:numPr>
        <w:numId w:val="2"/>
      </w:numPr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519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8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E34DC04CC79D449B9CFCD6D2061404" ma:contentTypeVersion="24" ma:contentTypeDescription="Create a new document." ma:contentTypeScope="" ma:versionID="9a63de6fcb19139c1585ba4f79750946">
  <xsd:schema xmlns:xsd="http://www.w3.org/2001/XMLSchema" xmlns:xs="http://www.w3.org/2001/XMLSchema" xmlns:p="http://schemas.microsoft.com/office/2006/metadata/properties" xmlns:ns1="http://schemas.microsoft.com/sharepoint/v3" xmlns:ns2="46dc02c4-f63d-4a25-b4ff-1f3bed395b53" xmlns:ns3="133e5729-7bb1-4685-bd1f-c5e580a2ee33" targetNamespace="http://schemas.microsoft.com/office/2006/metadata/properties" ma:root="true" ma:fieldsID="06d75d38cd3df79a8dc81b7172a97593" ns1:_="" ns2:_="" ns3:_="">
    <xsd:import namespace="http://schemas.microsoft.com/sharepoint/v3"/>
    <xsd:import namespace="46dc02c4-f63d-4a25-b4ff-1f3bed395b53"/>
    <xsd:import namespace="133e5729-7bb1-4685-bd1f-c5e580a2ee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Sharedwith" minOccurs="0"/>
                <xsd:element ref="ns2:Comment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Statu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c02c4-f63d-4a25-b4ff-1f3bed395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Sharedwith" ma:index="21" nillable="true" ma:displayName="Shared with" ma:format="Dropdown" ma:internalName="Sharedwith">
      <xsd:simpleType>
        <xsd:restriction base="dms:Text">
          <xsd:maxLength value="255"/>
        </xsd:restriction>
      </xsd:simpleType>
    </xsd:element>
    <xsd:element name="Comments" ma:index="22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tatus" ma:index="29" nillable="true" ma:displayName="Status" ma:format="Dropdown" ma:internalName="Status">
      <xsd:simpleType>
        <xsd:union memberTypes="dms:Text">
          <xsd:simpleType>
            <xsd:restriction base="dms:Choice">
              <xsd:enumeration value="Draft"/>
              <xsd:enumeration value="Final"/>
            </xsd:restriction>
          </xsd:simpleType>
        </xsd:un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3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e5729-7bb1-4685-bd1f-c5e580a2ee3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cc3d5bd-c7ff-448c-a8db-21860a682db1}" ma:internalName="TaxCatchAll" ma:showField="CatchAllData" ma:web="133e5729-7bb1-4685-bd1f-c5e580a2e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 xmlns="46dc02c4-f63d-4a25-b4ff-1f3bed395b53" xsi:nil="true"/>
    <Comments xmlns="46dc02c4-f63d-4a25-b4ff-1f3bed395b53" xsi:nil="true"/>
    <_ip_UnifiedCompliancePolicyUIAction xmlns="http://schemas.microsoft.com/sharepoint/v3" xsi:nil="true"/>
    <TaxCatchAll xmlns="133e5729-7bb1-4685-bd1f-c5e580a2ee33" xsi:nil="true"/>
    <_Flow_SignoffStatus xmlns="46dc02c4-f63d-4a25-b4ff-1f3bed395b53" xsi:nil="true"/>
    <Status xmlns="46dc02c4-f63d-4a25-b4ff-1f3bed395b53" xsi:nil="true"/>
    <_ip_UnifiedCompliancePolicyProperties xmlns="http://schemas.microsoft.com/sharepoint/v3" xsi:nil="true"/>
    <lcf76f155ced4ddcb4097134ff3c332f xmlns="46dc02c4-f63d-4a25-b4ff-1f3bed395b5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6133F7-1FAB-41E8-962F-4F49D80AEC41}"/>
</file>

<file path=customXml/itemProps2.xml><?xml version="1.0" encoding="utf-8"?>
<ds:datastoreItem xmlns:ds="http://schemas.openxmlformats.org/officeDocument/2006/customXml" ds:itemID="{E0E588A3-0B13-4C50-8217-6817254D862C}"/>
</file>

<file path=customXml/itemProps3.xml><?xml version="1.0" encoding="utf-8"?>
<ds:datastoreItem xmlns:ds="http://schemas.openxmlformats.org/officeDocument/2006/customXml" ds:itemID="{D97AEC90-07D9-452C-89EA-2B4089E3E8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chelsea.gileshansen</dc:creator>
  <cp:keywords/>
  <dc:description/>
  <cp:lastModifiedBy>chelsea.gileshansen</cp:lastModifiedBy>
  <cp:revision>27</cp:revision>
  <dcterms:created xsi:type="dcterms:W3CDTF">2012-03-29T04:32:00Z</dcterms:created>
  <dcterms:modified xsi:type="dcterms:W3CDTF">2012-05-02T07:50:00Z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0x010100FFE34DC04CC79D449B9CFCD6D2061404</vt:lpwstr>
  </property>
</Properties>
</file>